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67CA" w14:textId="3A710BCD" w:rsidR="002E7CA2" w:rsidRPr="003024DF" w:rsidRDefault="00A357E7">
      <w:pPr>
        <w:rPr>
          <w:b/>
          <w:color w:val="189FD5"/>
          <w:sz w:val="28"/>
        </w:rPr>
      </w:pPr>
      <w:r w:rsidRPr="003024DF">
        <w:rPr>
          <w:b/>
          <w:color w:val="189FD5"/>
          <w:sz w:val="28"/>
        </w:rPr>
        <w:t xml:space="preserve">Format </w:t>
      </w:r>
      <w:r w:rsidR="000D3B55" w:rsidRPr="003024DF">
        <w:rPr>
          <w:b/>
          <w:color w:val="189FD5"/>
          <w:sz w:val="28"/>
        </w:rPr>
        <w:t xml:space="preserve">voor </w:t>
      </w:r>
      <w:r w:rsidRPr="003024DF">
        <w:rPr>
          <w:b/>
          <w:color w:val="189FD5"/>
          <w:sz w:val="28"/>
        </w:rPr>
        <w:t>het bestuursverslag</w:t>
      </w:r>
      <w:r w:rsidR="003C6082">
        <w:rPr>
          <w:b/>
          <w:color w:val="189FD5"/>
          <w:sz w:val="28"/>
        </w:rPr>
        <w:t xml:space="preserve"> </w:t>
      </w:r>
    </w:p>
    <w:p w14:paraId="6A878593" w14:textId="77777777" w:rsidR="000D3B55" w:rsidRPr="00513FE1" w:rsidRDefault="000D3B55">
      <w:pPr>
        <w:rPr>
          <w:b/>
        </w:rPr>
      </w:pPr>
    </w:p>
    <w:p w14:paraId="3901DAA0" w14:textId="19DB173D" w:rsidR="00D627E2" w:rsidRDefault="00677842" w:rsidP="00D627E2">
      <w:r>
        <w:t>Voor de inrichting van de jaarrekening en het bestuursverslag van alle bekostigde onderwijsinstellingen</w:t>
      </w:r>
      <w:r w:rsidRPr="00677842">
        <w:t xml:space="preserve"> </w:t>
      </w:r>
      <w:r>
        <w:t xml:space="preserve">geldt de Regeling jaarverslaggeving onderwijs (RJO). Deze sluit aan op de inrichtingsvereisten van boek 2, titel 9 van het Burgerlijk Wetboek en de Richtlijnen van de Raad voor de Jaarverslaggeving(BW2/RJ). </w:t>
      </w:r>
      <w:r w:rsidR="003318ED">
        <w:t xml:space="preserve">Om </w:t>
      </w:r>
      <w:r>
        <w:t>school</w:t>
      </w:r>
      <w:r w:rsidR="003318ED">
        <w:t>besturen</w:t>
      </w:r>
      <w:r w:rsidR="004F5677">
        <w:t xml:space="preserve"> op weg te helpen</w:t>
      </w:r>
      <w:r w:rsidR="005361E1">
        <w:t xml:space="preserve"> bij het schrijven van een bestuursverslag d</w:t>
      </w:r>
      <w:r w:rsidR="00D46A38">
        <w:t>at</w:t>
      </w:r>
      <w:r w:rsidR="005361E1">
        <w:t xml:space="preserve"> aan alle wettelijk vereisten voldoet</w:t>
      </w:r>
      <w:r w:rsidR="00D46A38">
        <w:t xml:space="preserve"> en </w:t>
      </w:r>
      <w:r w:rsidR="005361E1">
        <w:t>ook leesbaar is voor leden van het intern toezicht, de (G)MR, ouders, leerkrachten etc.</w:t>
      </w:r>
      <w:r w:rsidR="004F5677">
        <w:t>, heeft een werkgroep van bestuurders en controllers een format ontwikkeld voor het bestuursverslag</w:t>
      </w:r>
      <w:r w:rsidR="004D3DED">
        <w:t>.</w:t>
      </w:r>
      <w:r w:rsidR="00D627E2" w:rsidRPr="00D627E2">
        <w:t xml:space="preserve"> </w:t>
      </w:r>
      <w:r w:rsidR="00D627E2">
        <w:t>De wettelijke kaders zijn ondergebracht in drie hoofdstukken: Het schoolbestuur, Verantwoording beleid en Verantwoording financiën.</w:t>
      </w:r>
    </w:p>
    <w:p w14:paraId="299E5D27" w14:textId="77777777" w:rsidR="00D627E2" w:rsidRDefault="00D627E2" w:rsidP="00677842"/>
    <w:p w14:paraId="4ECE3828" w14:textId="6B3635CD" w:rsidR="003318ED" w:rsidRDefault="006A35D5" w:rsidP="00677842">
      <w:r>
        <w:t xml:space="preserve">Er zijn meerdere documenten die helpen bij het schrijven van een verslag. Zo heeft </w:t>
      </w:r>
      <w:r w:rsidR="004D3DED">
        <w:t>BRAVO</w:t>
      </w:r>
      <w:r w:rsidR="006C3620">
        <w:t xml:space="preserve"> ook een </w:t>
      </w:r>
      <w:commentRangeStart w:id="0"/>
      <w:r w:rsidR="006C3620">
        <w:t>checklist</w:t>
      </w:r>
      <w:commentRangeEnd w:id="0"/>
      <w:r w:rsidR="007852BB">
        <w:rPr>
          <w:rStyle w:val="Verwijzingopmerking"/>
          <w:rFonts w:asciiTheme="minorHAnsi" w:eastAsiaTheme="minorHAnsi" w:hAnsiTheme="minorHAnsi" w:cstheme="minorBidi"/>
        </w:rPr>
        <w:commentReference w:id="0"/>
      </w:r>
      <w:r w:rsidR="006C3620">
        <w:t xml:space="preserve"> ontwikkeld voor het bestuursverslag, die prima naast dit format gebruikt kan worden</w:t>
      </w:r>
      <w:r w:rsidR="00D627E2">
        <w:t>.</w:t>
      </w:r>
      <w:r>
        <w:t xml:space="preserve"> </w:t>
      </w:r>
    </w:p>
    <w:p w14:paraId="23409E71" w14:textId="77777777" w:rsidR="004D3FCE" w:rsidRDefault="004D3FCE" w:rsidP="000D3B55"/>
    <w:p w14:paraId="010B1139" w14:textId="495B2DCC" w:rsidR="004D3FCE" w:rsidRDefault="004D3FCE" w:rsidP="000D3B55">
      <w:r>
        <w:t xml:space="preserve">Het bestuursverslag vormt samen met de jaarrekening het jaarverslag van het bestuur. Het format </w:t>
      </w:r>
      <w:r w:rsidR="006E2A41">
        <w:t>betreft</w:t>
      </w:r>
      <w:r>
        <w:t xml:space="preserve"> alleen op het bestuursverslag. De jaarrekening is uiteraard wel</w:t>
      </w:r>
      <w:r w:rsidR="006C3620">
        <w:t xml:space="preserve"> (tezamen met de controleverklaring van de accountant)</w:t>
      </w:r>
      <w:r>
        <w:t xml:space="preserve"> onderdeel van een compleet jaarverslag.</w:t>
      </w:r>
    </w:p>
    <w:p w14:paraId="12F6C2CE" w14:textId="3F1EEC10" w:rsidR="000D3B55" w:rsidRDefault="000D3B55" w:rsidP="000D3B55"/>
    <w:tbl>
      <w:tblPr>
        <w:tblStyle w:val="Rastertabel4-Accent41"/>
        <w:tblpPr w:leftFromText="141" w:rightFromText="14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377"/>
        <w:gridCol w:w="2474"/>
        <w:gridCol w:w="2474"/>
        <w:gridCol w:w="1737"/>
      </w:tblGrid>
      <w:tr w:rsidR="00934276" w:rsidRPr="00BE6240" w14:paraId="042CA17C" w14:textId="77777777" w:rsidTr="009342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Borders>
              <w:top w:val="none" w:sz="0" w:space="0" w:color="auto"/>
              <w:left w:val="none" w:sz="0" w:space="0" w:color="auto"/>
              <w:bottom w:val="none" w:sz="0" w:space="0" w:color="auto"/>
              <w:right w:val="none" w:sz="0" w:space="0" w:color="auto"/>
            </w:tcBorders>
            <w:shd w:val="clear" w:color="auto" w:fill="DB6D1F"/>
          </w:tcPr>
          <w:p w14:paraId="2C5CEE3F" w14:textId="77777777" w:rsidR="00934276" w:rsidRPr="00BE6240" w:rsidRDefault="00934276" w:rsidP="00934276">
            <w:pPr>
              <w:pStyle w:val="Geenafstand"/>
              <w:spacing w:line="276" w:lineRule="auto"/>
              <w:jc w:val="center"/>
              <w:rPr>
                <w:rFonts w:cstheme="minorHAnsi"/>
                <w:sz w:val="28"/>
                <w:szCs w:val="28"/>
              </w:rPr>
            </w:pPr>
            <w:bookmarkStart w:id="1" w:name="_Hlk26345211"/>
            <w:r w:rsidRPr="002B110F">
              <w:rPr>
                <w:rFonts w:cstheme="minorHAnsi"/>
                <w:sz w:val="28"/>
                <w:szCs w:val="28"/>
              </w:rPr>
              <w:t>Jaarverslag</w:t>
            </w:r>
          </w:p>
        </w:tc>
      </w:tr>
      <w:tr w:rsidR="00934276" w:rsidRPr="002172FC" w14:paraId="139DAAAF" w14:textId="77777777" w:rsidTr="00934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5" w:type="dxa"/>
            <w:gridSpan w:val="3"/>
            <w:shd w:val="clear" w:color="auto" w:fill="059984"/>
          </w:tcPr>
          <w:p w14:paraId="3F3BC72C" w14:textId="77777777" w:rsidR="00934276" w:rsidRPr="002B110F" w:rsidRDefault="00934276" w:rsidP="00934276">
            <w:pPr>
              <w:pStyle w:val="Geenafstand"/>
              <w:spacing w:line="276" w:lineRule="auto"/>
              <w:jc w:val="center"/>
              <w:rPr>
                <w:rFonts w:cstheme="minorHAnsi"/>
                <w:bCs w:val="0"/>
                <w:color w:val="FFFFFF" w:themeColor="background1"/>
                <w:sz w:val="28"/>
                <w:szCs w:val="28"/>
              </w:rPr>
            </w:pPr>
            <w:r w:rsidRPr="002B110F">
              <w:rPr>
                <w:rFonts w:cstheme="minorHAnsi"/>
                <w:bCs w:val="0"/>
                <w:color w:val="FFFFFF" w:themeColor="background1"/>
                <w:sz w:val="24"/>
                <w:szCs w:val="28"/>
              </w:rPr>
              <w:t>Bestuursverslag</w:t>
            </w:r>
          </w:p>
        </w:tc>
        <w:tc>
          <w:tcPr>
            <w:tcW w:w="1737" w:type="dxa"/>
            <w:shd w:val="clear" w:color="auto" w:fill="189FD5"/>
          </w:tcPr>
          <w:p w14:paraId="7354B481" w14:textId="77777777" w:rsidR="00934276" w:rsidRPr="002172FC" w:rsidRDefault="00934276" w:rsidP="00934276">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912265">
              <w:rPr>
                <w:rFonts w:cstheme="minorHAnsi"/>
                <w:b/>
                <w:sz w:val="24"/>
                <w:szCs w:val="28"/>
              </w:rPr>
              <w:t>Jaarrekening</w:t>
            </w:r>
          </w:p>
        </w:tc>
      </w:tr>
      <w:tr w:rsidR="00934276" w:rsidRPr="00BE6240" w14:paraId="43AED3DB" w14:textId="77777777" w:rsidTr="00934276">
        <w:tc>
          <w:tcPr>
            <w:cnfStyle w:val="001000000000" w:firstRow="0" w:lastRow="0" w:firstColumn="1" w:lastColumn="0" w:oddVBand="0" w:evenVBand="0" w:oddHBand="0" w:evenHBand="0" w:firstRowFirstColumn="0" w:firstRowLastColumn="0" w:lastRowFirstColumn="0" w:lastRowLastColumn="0"/>
            <w:tcW w:w="2377" w:type="dxa"/>
            <w:shd w:val="clear" w:color="auto" w:fill="059984"/>
          </w:tcPr>
          <w:p w14:paraId="22A9ABC1" w14:textId="77777777" w:rsidR="00934276" w:rsidRPr="002B110F" w:rsidRDefault="00934276" w:rsidP="00934276">
            <w:pPr>
              <w:pStyle w:val="Geenafstand"/>
              <w:spacing w:line="276" w:lineRule="auto"/>
              <w:rPr>
                <w:rFonts w:cstheme="minorHAnsi"/>
                <w:b w:val="0"/>
                <w:bCs w:val="0"/>
                <w:color w:val="FFFFFF" w:themeColor="background1"/>
                <w:sz w:val="18"/>
              </w:rPr>
            </w:pPr>
            <w:r w:rsidRPr="002B110F">
              <w:rPr>
                <w:rFonts w:cstheme="minorHAnsi"/>
                <w:color w:val="FFFFFF" w:themeColor="background1"/>
                <w:sz w:val="18"/>
              </w:rPr>
              <w:t>1. Het schoolbestuur</w:t>
            </w:r>
          </w:p>
          <w:p w14:paraId="622EDD15" w14:textId="77777777" w:rsidR="00934276" w:rsidRPr="002B110F" w:rsidRDefault="00934276" w:rsidP="00934276">
            <w:pPr>
              <w:pStyle w:val="Geenafstand"/>
              <w:spacing w:line="276" w:lineRule="auto"/>
              <w:rPr>
                <w:rFonts w:cstheme="minorHAnsi"/>
                <w:b w:val="0"/>
                <w:bCs w:val="0"/>
                <w:color w:val="FFFFFF" w:themeColor="background1"/>
                <w:sz w:val="18"/>
              </w:rPr>
            </w:pPr>
            <w:r w:rsidRPr="002B110F">
              <w:rPr>
                <w:rFonts w:cstheme="minorHAnsi"/>
                <w:b w:val="0"/>
                <w:bCs w:val="0"/>
                <w:color w:val="FFFFFF" w:themeColor="background1"/>
                <w:sz w:val="18"/>
              </w:rPr>
              <w:t>Informatie over de organisatie van het schoolbestuur</w:t>
            </w:r>
          </w:p>
        </w:tc>
        <w:tc>
          <w:tcPr>
            <w:tcW w:w="2474" w:type="dxa"/>
            <w:shd w:val="clear" w:color="auto" w:fill="059984"/>
          </w:tcPr>
          <w:p w14:paraId="3AE463E4" w14:textId="77777777" w:rsidR="00934276" w:rsidRPr="002B110F" w:rsidRDefault="00934276" w:rsidP="00934276">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18"/>
              </w:rPr>
            </w:pPr>
            <w:r w:rsidRPr="002B110F">
              <w:rPr>
                <w:rFonts w:cstheme="minorHAnsi"/>
                <w:b/>
                <w:bCs/>
                <w:color w:val="FFFFFF" w:themeColor="background1"/>
                <w:sz w:val="18"/>
              </w:rPr>
              <w:t>2. Verantwoording beleid</w:t>
            </w:r>
          </w:p>
          <w:p w14:paraId="66D905EE" w14:textId="77777777" w:rsidR="00934276" w:rsidRPr="002B110F" w:rsidRDefault="00934276" w:rsidP="00934276">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18"/>
              </w:rPr>
            </w:pPr>
            <w:r w:rsidRPr="002B110F">
              <w:rPr>
                <w:rFonts w:cstheme="minorHAnsi"/>
                <w:color w:val="FFFFFF" w:themeColor="background1"/>
                <w:sz w:val="18"/>
              </w:rPr>
              <w:t>Doelen, activiteiten en behaalde resultaten in het verslagjaar</w:t>
            </w:r>
          </w:p>
        </w:tc>
        <w:tc>
          <w:tcPr>
            <w:tcW w:w="2474" w:type="dxa"/>
            <w:shd w:val="clear" w:color="auto" w:fill="059984"/>
          </w:tcPr>
          <w:p w14:paraId="2EC56F14" w14:textId="77777777" w:rsidR="00934276" w:rsidRPr="002B110F" w:rsidRDefault="00934276" w:rsidP="00934276">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18"/>
              </w:rPr>
            </w:pPr>
            <w:r w:rsidRPr="002B110F">
              <w:rPr>
                <w:rFonts w:cstheme="minorHAnsi"/>
                <w:b/>
                <w:bCs/>
                <w:color w:val="FFFFFF" w:themeColor="background1"/>
                <w:sz w:val="18"/>
              </w:rPr>
              <w:t>3 Verantwoording financiën</w:t>
            </w:r>
          </w:p>
          <w:p w14:paraId="67431028" w14:textId="77777777" w:rsidR="00934276" w:rsidRPr="002B110F" w:rsidRDefault="00934276" w:rsidP="00934276">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18"/>
              </w:rPr>
            </w:pPr>
            <w:r w:rsidRPr="002B110F">
              <w:rPr>
                <w:rFonts w:cstheme="minorHAnsi"/>
                <w:color w:val="FFFFFF" w:themeColor="background1"/>
                <w:sz w:val="18"/>
              </w:rPr>
              <w:t>Analyse van de financiële situatie</w:t>
            </w:r>
          </w:p>
        </w:tc>
        <w:tc>
          <w:tcPr>
            <w:tcW w:w="1737" w:type="dxa"/>
            <w:shd w:val="clear" w:color="auto" w:fill="189FD5"/>
          </w:tcPr>
          <w:p w14:paraId="12CFA9B9" w14:textId="77777777" w:rsidR="00934276" w:rsidRPr="00912265" w:rsidRDefault="00934276" w:rsidP="00934276">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rPr>
            </w:pPr>
            <w:r w:rsidRPr="00912265">
              <w:rPr>
                <w:rFonts w:cstheme="minorHAnsi"/>
                <w:sz w:val="18"/>
              </w:rPr>
              <w:t>Geeft inzicht in de jaarcijfers</w:t>
            </w:r>
          </w:p>
        </w:tc>
      </w:tr>
    </w:tbl>
    <w:p w14:paraId="0D6D848C" w14:textId="77777777" w:rsidR="00677842" w:rsidRDefault="00677842" w:rsidP="00677842"/>
    <w:p w14:paraId="1C9F2C6A" w14:textId="77777777" w:rsidR="007852BB" w:rsidRDefault="007852BB">
      <w:pPr>
        <w:spacing w:line="240" w:lineRule="auto"/>
        <w:rPr>
          <w:b/>
          <w:bCs/>
        </w:rPr>
      </w:pPr>
      <w:r>
        <w:rPr>
          <w:b/>
          <w:bCs/>
        </w:rPr>
        <w:br w:type="page"/>
      </w:r>
    </w:p>
    <w:p w14:paraId="58414769" w14:textId="2909F76B" w:rsidR="00677842" w:rsidRPr="00140C6B" w:rsidRDefault="00677842" w:rsidP="00140C6B">
      <w:pPr>
        <w:pStyle w:val="Kop1"/>
      </w:pPr>
      <w:proofErr w:type="spellStart"/>
      <w:r w:rsidRPr="00140C6B">
        <w:lastRenderedPageBreak/>
        <w:t>Veelgestelde</w:t>
      </w:r>
      <w:proofErr w:type="spellEnd"/>
      <w:r w:rsidRPr="00140C6B">
        <w:t xml:space="preserve"> vragen</w:t>
      </w:r>
    </w:p>
    <w:p w14:paraId="6AD46017" w14:textId="77777777" w:rsidR="008C58B6" w:rsidRDefault="008C58B6" w:rsidP="00677842"/>
    <w:p w14:paraId="0042E52E" w14:textId="74523538" w:rsidR="00677842" w:rsidRDefault="00677842" w:rsidP="00677842">
      <w:r>
        <w:t xml:space="preserve">Aan de hand van </w:t>
      </w:r>
      <w:bookmarkStart w:id="2" w:name="_Hlk33697061"/>
      <w:proofErr w:type="spellStart"/>
      <w:r>
        <w:t>veelgestelde</w:t>
      </w:r>
      <w:proofErr w:type="spellEnd"/>
      <w:r>
        <w:t xml:space="preserve"> vragen </w:t>
      </w:r>
      <w:bookmarkEnd w:id="2"/>
      <w:r>
        <w:t>lichten we het format bestuursverslag verder toe:</w:t>
      </w:r>
    </w:p>
    <w:p w14:paraId="215ED6D3" w14:textId="77777777" w:rsidR="00677842" w:rsidRPr="000D3B55" w:rsidRDefault="00677842" w:rsidP="00677842">
      <w:pPr>
        <w:pStyle w:val="Lijstalinea"/>
        <w:numPr>
          <w:ilvl w:val="0"/>
          <w:numId w:val="10"/>
        </w:numPr>
      </w:pPr>
      <w:r>
        <w:t>Is de v</w:t>
      </w:r>
      <w:r w:rsidRPr="000D3B55">
        <w:t xml:space="preserve">erantwoording </w:t>
      </w:r>
      <w:r>
        <w:t xml:space="preserve">van het </w:t>
      </w:r>
      <w:r w:rsidRPr="000D3B55">
        <w:t>intern toezicht</w:t>
      </w:r>
      <w:r>
        <w:t xml:space="preserve"> </w:t>
      </w:r>
      <w:r w:rsidRPr="000D3B55">
        <w:t xml:space="preserve">onderdeel van het </w:t>
      </w:r>
      <w:r>
        <w:t>bestuurs</w:t>
      </w:r>
      <w:r w:rsidRPr="000D3B55">
        <w:t>verslag?</w:t>
      </w:r>
    </w:p>
    <w:p w14:paraId="4E643093" w14:textId="77777777" w:rsidR="00677842" w:rsidRDefault="00677842" w:rsidP="00677842">
      <w:pPr>
        <w:pStyle w:val="Lijstalinea"/>
        <w:numPr>
          <w:ilvl w:val="0"/>
          <w:numId w:val="10"/>
        </w:numPr>
      </w:pPr>
      <w:r>
        <w:t>Waarom zijn de s</w:t>
      </w:r>
      <w:r w:rsidRPr="00684844">
        <w:t>trategische doelen als uitgangspunt</w:t>
      </w:r>
      <w:r>
        <w:t xml:space="preserve"> genomen?</w:t>
      </w:r>
    </w:p>
    <w:p w14:paraId="74A84A0C" w14:textId="10D8DAFE" w:rsidR="00677842" w:rsidRDefault="00677842" w:rsidP="00677842">
      <w:pPr>
        <w:pStyle w:val="Lijstalinea"/>
        <w:numPr>
          <w:ilvl w:val="0"/>
          <w:numId w:val="10"/>
        </w:numPr>
      </w:pPr>
      <w:r>
        <w:t>W</w:t>
      </w:r>
      <w:r w:rsidRPr="003024DF">
        <w:t xml:space="preserve">at als </w:t>
      </w:r>
      <w:r>
        <w:t>jouw</w:t>
      </w:r>
      <w:r w:rsidRPr="003024DF">
        <w:t xml:space="preserve"> doelen anders zijn geformuleerd</w:t>
      </w:r>
      <w:r w:rsidRPr="00684844">
        <w:t>?</w:t>
      </w:r>
    </w:p>
    <w:p w14:paraId="772D959C" w14:textId="77777777" w:rsidR="00677842" w:rsidRPr="00422692" w:rsidRDefault="00677842" w:rsidP="00677842">
      <w:pPr>
        <w:pStyle w:val="Lijstalinea"/>
        <w:numPr>
          <w:ilvl w:val="0"/>
          <w:numId w:val="10"/>
        </w:numPr>
      </w:pPr>
      <w:r w:rsidRPr="00422692">
        <w:t>Wat moet er in het bestuursverslag staan over risicobeheersing?</w:t>
      </w:r>
    </w:p>
    <w:p w14:paraId="2AD16734" w14:textId="7FF25699" w:rsidR="00677842" w:rsidRDefault="00677842" w:rsidP="00677842">
      <w:pPr>
        <w:pStyle w:val="Lijstalinea"/>
        <w:numPr>
          <w:ilvl w:val="0"/>
          <w:numId w:val="10"/>
        </w:numPr>
      </w:pPr>
      <w:r>
        <w:t>Financiële positie</w:t>
      </w:r>
      <w:r w:rsidRPr="00684844">
        <w:t>: waar is de continuïteitsparagraaf?</w:t>
      </w:r>
    </w:p>
    <w:p w14:paraId="0EF13501" w14:textId="229D426B" w:rsidR="00AD7469" w:rsidRDefault="00AD7469" w:rsidP="00677842">
      <w:pPr>
        <w:pStyle w:val="Lijstalinea"/>
        <w:numPr>
          <w:ilvl w:val="0"/>
          <w:numId w:val="10"/>
        </w:numPr>
      </w:pPr>
      <w:r>
        <w:t xml:space="preserve">Wat moet er </w:t>
      </w:r>
      <w:r w:rsidR="009A488F">
        <w:t xml:space="preserve">worden opgenomen </w:t>
      </w:r>
      <w:r>
        <w:t>in het voorwoord</w:t>
      </w:r>
      <w:r w:rsidR="009A488F">
        <w:t>?</w:t>
      </w:r>
    </w:p>
    <w:p w14:paraId="12CA7900" w14:textId="05874A38" w:rsidR="00AD7469" w:rsidRDefault="00AD7469" w:rsidP="00AD7469">
      <w:pPr>
        <w:pStyle w:val="Lijstalinea"/>
        <w:numPr>
          <w:ilvl w:val="0"/>
          <w:numId w:val="10"/>
        </w:numPr>
      </w:pPr>
      <w:r>
        <w:t>In de RJ staat ook dat schoolbesturen zich moten verantwoorden over “</w:t>
      </w:r>
      <w:r w:rsidRPr="00AD7469">
        <w:t>Toelichting inzake de werkzaamheden op het gebied van onderzoek en ontwikkeling</w:t>
      </w:r>
      <w:r>
        <w:t>” en “</w:t>
      </w:r>
      <w:r w:rsidRPr="00AD7469">
        <w:t>Zaken met een politieke of maatschappelijke impact (overheidsprioriteiten)</w:t>
      </w:r>
      <w:r>
        <w:t>”. Deze worden niet genoemd in het format?</w:t>
      </w:r>
    </w:p>
    <w:p w14:paraId="32370B34" w14:textId="4567131F" w:rsidR="00AD7469" w:rsidRDefault="00AD7469" w:rsidP="00AD7469">
      <w:pPr>
        <w:pStyle w:val="Lijstalinea"/>
        <w:numPr>
          <w:ilvl w:val="0"/>
          <w:numId w:val="10"/>
        </w:numPr>
      </w:pPr>
      <w:r>
        <w:t>Bij verantwoording van financien wordt uitgegaan van een meerjarenperspectief van 3 jaar, maar volgens mijn accountant moet ik dat vo0r 5 jaar presenteren?</w:t>
      </w:r>
    </w:p>
    <w:p w14:paraId="1E556774" w14:textId="74FAE9E2" w:rsidR="00360333" w:rsidRDefault="00360333" w:rsidP="00AD7469">
      <w:pPr>
        <w:pStyle w:val="Lijstalinea"/>
        <w:numPr>
          <w:ilvl w:val="0"/>
          <w:numId w:val="10"/>
        </w:numPr>
      </w:pPr>
      <w:r>
        <w:t>Wat moet ik verantwoorden bij internationalisering?</w:t>
      </w:r>
    </w:p>
    <w:p w14:paraId="6E034D44" w14:textId="3463F299" w:rsidR="00934276" w:rsidRDefault="00934276" w:rsidP="00934276">
      <w:pPr>
        <w:pStyle w:val="Lijstalinea"/>
        <w:rPr>
          <w:b/>
        </w:rPr>
      </w:pPr>
    </w:p>
    <w:p w14:paraId="795EB3AA" w14:textId="77777777" w:rsidR="008C58B6" w:rsidRDefault="008C58B6" w:rsidP="00934276">
      <w:pPr>
        <w:pStyle w:val="Lijstalinea"/>
        <w:rPr>
          <w:b/>
        </w:rPr>
      </w:pPr>
    </w:p>
    <w:p w14:paraId="1F9C026C" w14:textId="0112D0FC" w:rsidR="009A7C08" w:rsidRPr="00513FE1" w:rsidRDefault="009A7C08" w:rsidP="009A7C08">
      <w:pPr>
        <w:pStyle w:val="Lijstalinea"/>
        <w:numPr>
          <w:ilvl w:val="0"/>
          <w:numId w:val="4"/>
        </w:numPr>
        <w:rPr>
          <w:b/>
        </w:rPr>
      </w:pPr>
      <w:r>
        <w:rPr>
          <w:b/>
        </w:rPr>
        <w:t>Is de v</w:t>
      </w:r>
      <w:r w:rsidRPr="00513FE1">
        <w:rPr>
          <w:b/>
        </w:rPr>
        <w:t xml:space="preserve">erantwoording </w:t>
      </w:r>
      <w:r>
        <w:rPr>
          <w:b/>
        </w:rPr>
        <w:t xml:space="preserve">van het </w:t>
      </w:r>
      <w:r w:rsidRPr="00513FE1">
        <w:rPr>
          <w:b/>
        </w:rPr>
        <w:t xml:space="preserve">intern toezicht onderdeel van het </w:t>
      </w:r>
      <w:r>
        <w:rPr>
          <w:b/>
        </w:rPr>
        <w:t>bestuurs</w:t>
      </w:r>
      <w:r w:rsidRPr="00513FE1">
        <w:rPr>
          <w:b/>
        </w:rPr>
        <w:t>verslag?</w:t>
      </w:r>
    </w:p>
    <w:bookmarkEnd w:id="1"/>
    <w:p w14:paraId="2AA760B8" w14:textId="77777777" w:rsidR="008C58B6" w:rsidRDefault="008C58B6" w:rsidP="009A7C08"/>
    <w:p w14:paraId="3FD2AE1E" w14:textId="70774538" w:rsidR="009A7C08" w:rsidRDefault="009A7C08" w:rsidP="009A7C08">
      <w:r>
        <w:t xml:space="preserve">Het verslag van het intern toezicht is een </w:t>
      </w:r>
      <w:r w:rsidRPr="00A578E0">
        <w:rPr>
          <w:b/>
          <w:u w:val="single"/>
        </w:rPr>
        <w:t xml:space="preserve">verplicht </w:t>
      </w:r>
      <w:r>
        <w:t xml:space="preserve">onderdeel van het bestuursverslag. In het format is ervoor gekozen om dit verantwoordingsdocument als bijlage op te nemen, omdat het niet uit naam van het bestuur is geschreven. </w:t>
      </w:r>
      <w:r w:rsidR="00677842">
        <w:t xml:space="preserve">Je </w:t>
      </w:r>
      <w:r>
        <w:t xml:space="preserve">verwijst naar deze bijlage in hoofdstuk 1.  </w:t>
      </w:r>
      <w:r w:rsidDel="005C05F8">
        <w:t xml:space="preserve"> </w:t>
      </w:r>
    </w:p>
    <w:p w14:paraId="7EBF7F4D" w14:textId="77777777" w:rsidR="003024DF" w:rsidRDefault="003024DF" w:rsidP="00B97A3C"/>
    <w:p w14:paraId="13839B6C" w14:textId="7236318E" w:rsidR="009A7C08" w:rsidRDefault="009A7C08" w:rsidP="00597E14">
      <w:r>
        <w:t>Het verslag van het intern toezicht heeft een aantal verplichte onderdelen. De volgende vragen moeten worden beantwoord:</w:t>
      </w:r>
    </w:p>
    <w:p w14:paraId="24181610" w14:textId="77777777" w:rsidR="008C58B6" w:rsidRDefault="008C58B6" w:rsidP="00597E14"/>
    <w:p w14:paraId="5D7A75DC" w14:textId="77777777" w:rsidR="00B97A3C" w:rsidRPr="00513FE1" w:rsidRDefault="00B97A3C" w:rsidP="00B97A3C">
      <w:pPr>
        <w:numPr>
          <w:ilvl w:val="0"/>
          <w:numId w:val="9"/>
        </w:numPr>
      </w:pPr>
      <w:r w:rsidRPr="00513FE1">
        <w:t xml:space="preserve">Hoe heeft intern toezicht uitvoering gegeven aan zijn opdracht en wat waren de </w:t>
      </w:r>
      <w:r w:rsidR="00F23F26">
        <w:t xml:space="preserve">uitkomsten </w:t>
      </w:r>
      <w:r w:rsidRPr="00513FE1">
        <w:t xml:space="preserve">van </w:t>
      </w:r>
      <w:r>
        <w:t xml:space="preserve">dit toezicht in </w:t>
      </w:r>
      <w:r w:rsidR="005B6303">
        <w:t xml:space="preserve">het </w:t>
      </w:r>
      <w:r>
        <w:t>verslagjaar</w:t>
      </w:r>
      <w:r w:rsidRPr="00513FE1">
        <w:t xml:space="preserve">? </w:t>
      </w:r>
    </w:p>
    <w:p w14:paraId="3E085935" w14:textId="77777777" w:rsidR="00B97A3C" w:rsidRPr="00513FE1" w:rsidRDefault="00B97A3C" w:rsidP="00B97A3C">
      <w:pPr>
        <w:numPr>
          <w:ilvl w:val="0"/>
          <w:numId w:val="8"/>
        </w:numPr>
      </w:pPr>
      <w:r w:rsidRPr="00513FE1">
        <w:t xml:space="preserve">De taken van het intern toezicht bestaan onder meer uit: </w:t>
      </w:r>
    </w:p>
    <w:p w14:paraId="61530963" w14:textId="77777777" w:rsidR="00B97A3C" w:rsidRPr="00513FE1" w:rsidRDefault="00B97A3C" w:rsidP="00B97A3C">
      <w:pPr>
        <w:numPr>
          <w:ilvl w:val="1"/>
          <w:numId w:val="9"/>
        </w:numPr>
        <w:rPr>
          <w:b/>
        </w:rPr>
      </w:pPr>
      <w:r w:rsidRPr="00513FE1">
        <w:t xml:space="preserve">het toezien op de uitvoering van de taken en de uitoefening van de bevoegdheden door het bestuur; </w:t>
      </w:r>
    </w:p>
    <w:p w14:paraId="499C1193" w14:textId="77777777" w:rsidR="00B97A3C" w:rsidRPr="00513FE1" w:rsidRDefault="00B97A3C" w:rsidP="00B97A3C">
      <w:pPr>
        <w:numPr>
          <w:ilvl w:val="1"/>
          <w:numId w:val="9"/>
        </w:numPr>
        <w:rPr>
          <w:b/>
        </w:rPr>
      </w:pPr>
      <w:r w:rsidRPr="00513FE1">
        <w:t xml:space="preserve">de naleving van de wettelijke verplichtingen en toepassing van de </w:t>
      </w:r>
      <w:r w:rsidR="00684844">
        <w:t>C</w:t>
      </w:r>
      <w:r w:rsidR="00684844" w:rsidRPr="00513FE1">
        <w:t xml:space="preserve">ode </w:t>
      </w:r>
      <w:r w:rsidR="00684844">
        <w:t>G</w:t>
      </w:r>
      <w:r w:rsidR="00684844" w:rsidRPr="00513FE1">
        <w:t xml:space="preserve">oed </w:t>
      </w:r>
      <w:r w:rsidR="00684844">
        <w:t>B</w:t>
      </w:r>
      <w:r w:rsidR="00684844" w:rsidRPr="00513FE1">
        <w:t>estuur</w:t>
      </w:r>
      <w:r w:rsidRPr="00513FE1">
        <w:t xml:space="preserve">; </w:t>
      </w:r>
    </w:p>
    <w:p w14:paraId="035B22DA" w14:textId="77777777" w:rsidR="00B97A3C" w:rsidRPr="00513FE1" w:rsidRDefault="00B97A3C" w:rsidP="00B97A3C">
      <w:pPr>
        <w:numPr>
          <w:ilvl w:val="1"/>
          <w:numId w:val="9"/>
        </w:numPr>
        <w:rPr>
          <w:b/>
        </w:rPr>
      </w:pPr>
      <w:r w:rsidRPr="00513FE1">
        <w:t xml:space="preserve">het toezien op rechtmatige en doelmatige besteding van middelen; </w:t>
      </w:r>
    </w:p>
    <w:p w14:paraId="5A54AEA1" w14:textId="77777777" w:rsidR="00B97A3C" w:rsidRPr="00513FE1" w:rsidRDefault="00B97A3C" w:rsidP="00B97A3C">
      <w:pPr>
        <w:numPr>
          <w:ilvl w:val="1"/>
          <w:numId w:val="9"/>
        </w:numPr>
        <w:rPr>
          <w:b/>
        </w:rPr>
      </w:pPr>
      <w:r w:rsidRPr="00513FE1">
        <w:t xml:space="preserve">het goedkeuren van de begroting, bestuursverslag en meerjarenplan (art. 17c lid 1 WPO, art. 28i lid 1 WEC, art. 24e1 lid 1 WVO). </w:t>
      </w:r>
    </w:p>
    <w:p w14:paraId="7DBC417C" w14:textId="77777777" w:rsidR="00B97A3C" w:rsidRPr="00513FE1" w:rsidRDefault="00B97A3C" w:rsidP="00B97A3C"/>
    <w:p w14:paraId="3A291A93" w14:textId="77777777" w:rsidR="00B97A3C" w:rsidRPr="00513FE1" w:rsidRDefault="00B97A3C" w:rsidP="00B97A3C">
      <w:pPr>
        <w:numPr>
          <w:ilvl w:val="0"/>
          <w:numId w:val="9"/>
        </w:numPr>
      </w:pPr>
      <w:r w:rsidRPr="00513FE1">
        <w:t>Op welke wijze ondersteunt en/of adviseert het intern toezicht het bestuur over (financiële) beleids</w:t>
      </w:r>
      <w:r>
        <w:t>vraagstukken in verslagjaar</w:t>
      </w:r>
      <w:r w:rsidRPr="00513FE1">
        <w:t xml:space="preserve">? En indien dit in het verslagjaar aan de orde is geweest: wat waren de (belangrijkste) vraagstukken? </w:t>
      </w:r>
    </w:p>
    <w:p w14:paraId="55ED3BDD" w14:textId="77777777" w:rsidR="000E31EE" w:rsidRDefault="000E31EE" w:rsidP="000E31EE"/>
    <w:p w14:paraId="091E6B8C" w14:textId="75D9F3D6" w:rsidR="009A7C08" w:rsidRDefault="009A7C08">
      <w:r>
        <w:t xml:space="preserve">In hoofdstuk 1 is ook ruimte om te verwijzen naar een bijlage met het verslag van de (G)MR. Het is niet verplicht om dat in het bestuursverslag op te nemen. Kiest </w:t>
      </w:r>
      <w:r w:rsidR="0075071A">
        <w:t xml:space="preserve">je </w:t>
      </w:r>
      <w:r>
        <w:t xml:space="preserve">daar wel voor? Neem dan informatie op over de wijze waarop </w:t>
      </w:r>
      <w:r w:rsidR="0075071A">
        <w:t xml:space="preserve">jouw </w:t>
      </w:r>
      <w:r>
        <w:t>schoolbestuur de (G)MR inricht en faciliteert. En verwijs naar de bijlage met het verslag van de (G)MR.</w:t>
      </w:r>
    </w:p>
    <w:p w14:paraId="6BF08C8C" w14:textId="2D72C6FE" w:rsidR="00A550F7" w:rsidRDefault="00A550F7"/>
    <w:p w14:paraId="064CBB31" w14:textId="77777777" w:rsidR="003024DF" w:rsidRPr="003024DF" w:rsidRDefault="00560F00" w:rsidP="00883A72">
      <w:pPr>
        <w:pStyle w:val="Lijstalinea"/>
        <w:numPr>
          <w:ilvl w:val="0"/>
          <w:numId w:val="4"/>
        </w:numPr>
      </w:pPr>
      <w:r w:rsidRPr="003024DF">
        <w:rPr>
          <w:b/>
        </w:rPr>
        <w:lastRenderedPageBreak/>
        <w:t xml:space="preserve">Waarom zijn de strategische </w:t>
      </w:r>
      <w:r w:rsidR="00E60AF6" w:rsidRPr="003024DF">
        <w:rPr>
          <w:b/>
        </w:rPr>
        <w:t>doelen als uitgangspunt</w:t>
      </w:r>
      <w:r w:rsidRPr="003024DF">
        <w:rPr>
          <w:b/>
        </w:rPr>
        <w:t xml:space="preserve"> genomen</w:t>
      </w:r>
      <w:r w:rsidR="00E60AF6" w:rsidRPr="003024DF">
        <w:rPr>
          <w:b/>
        </w:rPr>
        <w:t>?</w:t>
      </w:r>
    </w:p>
    <w:p w14:paraId="3B79099E" w14:textId="77777777" w:rsidR="008C58B6" w:rsidRDefault="008C58B6" w:rsidP="009A7C08"/>
    <w:p w14:paraId="48B602AB" w14:textId="67A6A1B7" w:rsidR="009A7C08" w:rsidRDefault="009A7C08" w:rsidP="009A7C08">
      <w:r>
        <w:t>Het hoofdstuk over de verantwoording van het beleid (hoofdstuk 2) is opgedeeld in v</w:t>
      </w:r>
      <w:r w:rsidR="00005845">
        <w:t>ijf</w:t>
      </w:r>
      <w:r>
        <w:t xml:space="preserve"> paragrafen:</w:t>
      </w:r>
    </w:p>
    <w:p w14:paraId="099138FC" w14:textId="77777777" w:rsidR="009A7C08" w:rsidRDefault="009A7C08" w:rsidP="00A578E0">
      <w:pPr>
        <w:pStyle w:val="Lijstalinea"/>
        <w:numPr>
          <w:ilvl w:val="0"/>
          <w:numId w:val="16"/>
        </w:numPr>
      </w:pPr>
      <w:r>
        <w:t>Onderwijs &amp; kwaliteit</w:t>
      </w:r>
    </w:p>
    <w:p w14:paraId="2343CD60" w14:textId="77777777" w:rsidR="009A7C08" w:rsidRDefault="009A7C08" w:rsidP="00A578E0">
      <w:pPr>
        <w:pStyle w:val="Lijstalinea"/>
        <w:numPr>
          <w:ilvl w:val="0"/>
          <w:numId w:val="16"/>
        </w:numPr>
      </w:pPr>
      <w:r>
        <w:t>Personeel &amp; professionalisering</w:t>
      </w:r>
    </w:p>
    <w:p w14:paraId="7B2AADB2" w14:textId="77777777" w:rsidR="009A7C08" w:rsidRDefault="009A7C08" w:rsidP="00A578E0">
      <w:pPr>
        <w:pStyle w:val="Lijstalinea"/>
        <w:numPr>
          <w:ilvl w:val="0"/>
          <w:numId w:val="16"/>
        </w:numPr>
      </w:pPr>
      <w:r>
        <w:t>Huisvesting &amp; facilitaire zaken</w:t>
      </w:r>
    </w:p>
    <w:p w14:paraId="2F566CFE" w14:textId="2EBBA19B" w:rsidR="009A7C08" w:rsidRDefault="009A7C08" w:rsidP="00A578E0">
      <w:pPr>
        <w:pStyle w:val="Lijstalinea"/>
        <w:numPr>
          <w:ilvl w:val="0"/>
          <w:numId w:val="16"/>
        </w:numPr>
      </w:pPr>
      <w:r>
        <w:t>Financieel beleid</w:t>
      </w:r>
    </w:p>
    <w:p w14:paraId="58DE7DBC" w14:textId="77777777" w:rsidR="00005845" w:rsidRPr="00005845" w:rsidRDefault="00005845" w:rsidP="00005845">
      <w:pPr>
        <w:pStyle w:val="Lijstalinea"/>
        <w:numPr>
          <w:ilvl w:val="0"/>
          <w:numId w:val="16"/>
        </w:numPr>
      </w:pPr>
      <w:r w:rsidRPr="00005845">
        <w:t>Risico’s en risicobeheersing</w:t>
      </w:r>
    </w:p>
    <w:p w14:paraId="21A01255" w14:textId="2A24C7AE" w:rsidR="009A7C08" w:rsidRDefault="009A7C08" w:rsidP="009A7C08">
      <w:r>
        <w:t xml:space="preserve">Door deze indeling is er een duidelijke relatie met de doelen en taken van het bestuur. Ook is in een oogopslag te zien wat de resultaten zijn op de verschillende beleidsterreinen waar het bestuur verantwoordelijk voor is. Het hart van deze paragrafen </w:t>
      </w:r>
      <w:r w:rsidR="001931B6">
        <w:t>bestaat uit</w:t>
      </w:r>
      <w:r>
        <w:t xml:space="preserve"> de verantwoording </w:t>
      </w:r>
      <w:r w:rsidR="002B110F">
        <w:t>over</w:t>
      </w:r>
      <w:r>
        <w:t xml:space="preserve"> de gestelde doelen, de behaalde resultaten en de mogelijke vervolgstappen.</w:t>
      </w:r>
    </w:p>
    <w:p w14:paraId="14EC1A5A" w14:textId="77777777" w:rsidR="009A7C08" w:rsidRDefault="009A7C08" w:rsidP="009A7C08"/>
    <w:p w14:paraId="40BBAF82" w14:textId="4D3457C2" w:rsidR="009A7C08" w:rsidRPr="00597E14" w:rsidRDefault="009A7C08" w:rsidP="009A7C08">
      <w:pPr>
        <w:rPr>
          <w:bCs/>
        </w:rPr>
      </w:pPr>
      <w:r>
        <w:t>Het is belangrijk dat er een goede verbinding is tussen</w:t>
      </w:r>
      <w:r w:rsidR="00F91A92">
        <w:t xml:space="preserve"> de verschillende beleidsterreinen onderling, en tussen de</w:t>
      </w:r>
      <w:r>
        <w:t xml:space="preserve"> beleidskeuzes en de begroting. </w:t>
      </w:r>
      <w:r w:rsidR="006E2A41">
        <w:t xml:space="preserve">Dan is bijvoorbeeld bij een investering in IT duidelijk of </w:t>
      </w:r>
      <w:r w:rsidR="0075071A">
        <w:t xml:space="preserve">je </w:t>
      </w:r>
      <w:r w:rsidR="006E2A41">
        <w:t>dit deed om de werkdruk te verlagen,</w:t>
      </w:r>
      <w:r>
        <w:t xml:space="preserve"> om het onderwijs te versterken of omdat de systemen verouderd waren. </w:t>
      </w:r>
      <w:r>
        <w:rPr>
          <w:bCs/>
        </w:rPr>
        <w:t>Op deze manier is er een goede inhoudelijke verbinding tussen de uitgaven, de doelen en de beleidsterreinen</w:t>
      </w:r>
      <w:r w:rsidRPr="002C002A">
        <w:rPr>
          <w:bCs/>
        </w:rPr>
        <w:t>.</w:t>
      </w:r>
      <w:r>
        <w:rPr>
          <w:bCs/>
        </w:rPr>
        <w:t xml:space="preserve"> Als de relatie tussen begroting en beleid van tevoren helder is, is verantwoording achteraf eenvoudiger. Dat is</w:t>
      </w:r>
      <w:r w:rsidRPr="002C002A">
        <w:rPr>
          <w:bCs/>
        </w:rPr>
        <w:t xml:space="preserve"> </w:t>
      </w:r>
      <w:r>
        <w:rPr>
          <w:bCs/>
        </w:rPr>
        <w:t>ook van belang voor de interne toezichthouder, omdat die erop moet t</w:t>
      </w:r>
      <w:r w:rsidRPr="002C002A">
        <w:rPr>
          <w:bCs/>
        </w:rPr>
        <w:t xml:space="preserve">oezien </w:t>
      </w:r>
      <w:r>
        <w:rPr>
          <w:bCs/>
        </w:rPr>
        <w:t xml:space="preserve">dat de middelen </w:t>
      </w:r>
      <w:r w:rsidRPr="002C002A">
        <w:rPr>
          <w:bCs/>
        </w:rPr>
        <w:t>doelmatig</w:t>
      </w:r>
      <w:r>
        <w:rPr>
          <w:bCs/>
        </w:rPr>
        <w:t xml:space="preserve"> worden aangewend</w:t>
      </w:r>
      <w:r w:rsidRPr="002C002A">
        <w:rPr>
          <w:bCs/>
        </w:rPr>
        <w:t xml:space="preserve">. </w:t>
      </w:r>
    </w:p>
    <w:p w14:paraId="7C517434" w14:textId="77777777" w:rsidR="008C58B6" w:rsidRDefault="008C58B6" w:rsidP="00E60AF6"/>
    <w:p w14:paraId="35DD8AA1" w14:textId="68ED8A0A" w:rsidR="003024DF" w:rsidRPr="003024DF" w:rsidRDefault="004012F3" w:rsidP="003024DF">
      <w:pPr>
        <w:pStyle w:val="Lijstalinea"/>
        <w:numPr>
          <w:ilvl w:val="0"/>
          <w:numId w:val="4"/>
        </w:numPr>
      </w:pPr>
      <w:r w:rsidRPr="003024DF">
        <w:rPr>
          <w:b/>
        </w:rPr>
        <w:t>En w</w:t>
      </w:r>
      <w:r w:rsidR="003024DF" w:rsidRPr="003024DF">
        <w:rPr>
          <w:b/>
        </w:rPr>
        <w:t xml:space="preserve">at als </w:t>
      </w:r>
      <w:r w:rsidR="0075071A">
        <w:rPr>
          <w:b/>
        </w:rPr>
        <w:t>jouw</w:t>
      </w:r>
      <w:r w:rsidR="0075071A" w:rsidRPr="003024DF">
        <w:rPr>
          <w:b/>
        </w:rPr>
        <w:t xml:space="preserve"> </w:t>
      </w:r>
      <w:r w:rsidR="003024DF" w:rsidRPr="003024DF">
        <w:rPr>
          <w:b/>
        </w:rPr>
        <w:t>doelen anders zijn geformuleerd</w:t>
      </w:r>
      <w:r w:rsidRPr="003024DF">
        <w:rPr>
          <w:b/>
        </w:rPr>
        <w:t>?</w:t>
      </w:r>
    </w:p>
    <w:p w14:paraId="52FC1605" w14:textId="77777777" w:rsidR="008C58B6" w:rsidRDefault="008C58B6" w:rsidP="009A7C08"/>
    <w:p w14:paraId="0F1C082D" w14:textId="7B91BF86" w:rsidR="009A7C08" w:rsidRDefault="009A7C08" w:rsidP="009A7C08">
      <w:r>
        <w:t xml:space="preserve">We raden </w:t>
      </w:r>
      <w:r w:rsidR="0075071A">
        <w:t xml:space="preserve">je </w:t>
      </w:r>
      <w:r>
        <w:t xml:space="preserve">aan om het format te volgen, maar er pragmatisch mee om te gaan. </w:t>
      </w:r>
      <w:proofErr w:type="spellStart"/>
      <w:r w:rsidR="001931B6">
        <w:t>Hebbben</w:t>
      </w:r>
      <w:proofErr w:type="spellEnd"/>
      <w:r>
        <w:t xml:space="preserve"> de doelen uit het strategisch beleidsplan betrekking op schooljaren in plaats van kalenderjaren</w:t>
      </w:r>
      <w:r w:rsidR="001931B6">
        <w:t>? O</w:t>
      </w:r>
      <w:r>
        <w:t xml:space="preserve">f </w:t>
      </w:r>
      <w:r w:rsidR="001931B6">
        <w:t>stel je de doelen ieder kwartaal bij?</w:t>
      </w:r>
      <w:r>
        <w:t xml:space="preserve"> Hanteer dan bijvoorbeel</w:t>
      </w:r>
      <w:r w:rsidRPr="00B97A3C">
        <w:t>d de kleurcode groen ook bij doelen en resultaten die ‘op schema’ liggen.</w:t>
      </w:r>
      <w:r>
        <w:t xml:space="preserve"> Zo maak </w:t>
      </w:r>
      <w:r w:rsidR="0075071A">
        <w:t xml:space="preserve">je </w:t>
      </w:r>
      <w:r>
        <w:t xml:space="preserve">inzichtelijk waar </w:t>
      </w:r>
      <w:r w:rsidR="0075071A">
        <w:t xml:space="preserve">jouw schoolbestuur </w:t>
      </w:r>
      <w:r>
        <w:t xml:space="preserve">staat met </w:t>
      </w:r>
      <w:r w:rsidR="0075071A">
        <w:t xml:space="preserve">het </w:t>
      </w:r>
      <w:r>
        <w:t xml:space="preserve">beleid. </w:t>
      </w:r>
    </w:p>
    <w:p w14:paraId="417256FA" w14:textId="77777777" w:rsidR="009A7C08" w:rsidRDefault="009A7C08" w:rsidP="009A7C08"/>
    <w:p w14:paraId="1236091B" w14:textId="73468184" w:rsidR="000E2AD8" w:rsidRDefault="009A7C08" w:rsidP="00D73400">
      <w:r>
        <w:t xml:space="preserve">Misschien </w:t>
      </w:r>
      <w:r w:rsidR="0075071A">
        <w:t xml:space="preserve">heb je </w:t>
      </w:r>
      <w:r>
        <w:t xml:space="preserve">doelen die onder meerdere thema’s vallen? Breng </w:t>
      </w:r>
      <w:r w:rsidR="00027663">
        <w:t>het doel</w:t>
      </w:r>
      <w:r>
        <w:t xml:space="preserve"> dan onder bij het thema waar</w:t>
      </w:r>
      <w:r w:rsidR="00027663">
        <w:t>mee</w:t>
      </w:r>
      <w:r>
        <w:t xml:space="preserve"> het de meeste raakvlakken heeft of bij het thema </w:t>
      </w:r>
      <w:r w:rsidR="00027663">
        <w:t>dat de</w:t>
      </w:r>
      <w:r>
        <w:t xml:space="preserve"> resultaten van het doel het </w:t>
      </w:r>
      <w:r w:rsidR="00027663">
        <w:t>beste</w:t>
      </w:r>
      <w:r>
        <w:t xml:space="preserve"> zichtbaar </w:t>
      </w:r>
      <w:r w:rsidR="00506DD5">
        <w:t>maakt</w:t>
      </w:r>
      <w:r>
        <w:t>.</w:t>
      </w:r>
    </w:p>
    <w:p w14:paraId="213182A1" w14:textId="77777777" w:rsidR="008C58B6" w:rsidRDefault="008C58B6" w:rsidP="00D73400"/>
    <w:p w14:paraId="3E07FA06" w14:textId="77777777" w:rsidR="009A7C08" w:rsidRPr="00597E14" w:rsidRDefault="009A7C08" w:rsidP="00597E14">
      <w:pPr>
        <w:pStyle w:val="Lijstalinea"/>
        <w:numPr>
          <w:ilvl w:val="0"/>
          <w:numId w:val="4"/>
        </w:numPr>
        <w:rPr>
          <w:b/>
        </w:rPr>
      </w:pPr>
      <w:bookmarkStart w:id="3" w:name="_Hlk26449389"/>
      <w:r w:rsidRPr="00597E14">
        <w:rPr>
          <w:b/>
        </w:rPr>
        <w:t>Wat moet er in het bestuursverslag staan over risicobeheersing?</w:t>
      </w:r>
    </w:p>
    <w:p w14:paraId="0C0AD3E5" w14:textId="77777777" w:rsidR="008C58B6" w:rsidRDefault="008C58B6" w:rsidP="009A7C08"/>
    <w:p w14:paraId="530F7EE9" w14:textId="2215C359" w:rsidR="009A7C08" w:rsidRDefault="009A7C08" w:rsidP="009A7C08">
      <w:r>
        <w:t xml:space="preserve">In de </w:t>
      </w:r>
      <w:r w:rsidRPr="00422692">
        <w:t xml:space="preserve">Richtlijn Jaarverslag Onderwijs </w:t>
      </w:r>
      <w:r>
        <w:t>(</w:t>
      </w:r>
      <w:r w:rsidR="0075071A">
        <w:t>RJO</w:t>
      </w:r>
      <w:r>
        <w:t>) wordt de rapportage over risicobeheer omschreven als ‘rapportage aanwezigheid en werking van het interne risicobeheersings- en controlesysteem’.</w:t>
      </w:r>
      <w:r>
        <w:br/>
      </w:r>
      <w:r w:rsidR="0075071A">
        <w:t xml:space="preserve">Je </w:t>
      </w:r>
      <w:r>
        <w:t>vermeldt in deze paragraaf (2.5) hoe het interne risicobeheersingssysteem is ingericht</w:t>
      </w:r>
      <w:r w:rsidR="001931B6">
        <w:t>,</w:t>
      </w:r>
      <w:r>
        <w:t xml:space="preserve"> hoe dit in de praktijk functioneert</w:t>
      </w:r>
      <w:r w:rsidR="001931B6">
        <w:t>,</w:t>
      </w:r>
      <w:r w:rsidR="00F91A92">
        <w:t xml:space="preserve"> </w:t>
      </w:r>
      <w:r w:rsidR="00F91A92" w:rsidRPr="00F91A92">
        <w:t>welke resultaten er met het systeem worden bereikt en welke aanpassingen er eventueel worden doorgevoerd</w:t>
      </w:r>
      <w:r>
        <w:t xml:space="preserve">. Risicobeheer is overigens niet per definitie beperkt tot financiële en materiële risico’s. De risico’s kunnen bijvoorbeeld ook betrekking hebben op de organisatiecultuur. </w:t>
      </w:r>
    </w:p>
    <w:p w14:paraId="14849C78" w14:textId="77777777" w:rsidR="009A7C08" w:rsidRDefault="009A7C08" w:rsidP="009A7C08"/>
    <w:p w14:paraId="3E7369AE" w14:textId="61F84F89" w:rsidR="009A7C08" w:rsidRDefault="009A7C08" w:rsidP="00A550F7">
      <w:r>
        <w:t xml:space="preserve">Daarnaast vraagt de </w:t>
      </w:r>
      <w:r w:rsidR="0075071A">
        <w:t xml:space="preserve">RJO </w:t>
      </w:r>
      <w:r>
        <w:t xml:space="preserve">een ‘beschrijving van de belangrijkste risico’s en onzekerheden’. </w:t>
      </w:r>
      <w:r w:rsidR="0075071A">
        <w:t xml:space="preserve">Je </w:t>
      </w:r>
      <w:r>
        <w:t xml:space="preserve">geeft aan welke risico’s en onzekerheden </w:t>
      </w:r>
      <w:r w:rsidR="0075071A">
        <w:t xml:space="preserve">je </w:t>
      </w:r>
      <w:r>
        <w:t xml:space="preserve">voor de komende jaren voorziet en welke maatregelen zijn getroffen om hieraan het hoofd te bieden. </w:t>
      </w:r>
      <w:r w:rsidR="00F91A92">
        <w:t xml:space="preserve">Kwantificeer waar mogelijk. Als beheersmaatregel uitsluitend de financiële buffer benoemen is hier niet voldoende. </w:t>
      </w:r>
      <w:r w:rsidR="0075071A">
        <w:t xml:space="preserve">Je </w:t>
      </w:r>
      <w:r>
        <w:t xml:space="preserve">hoeft niet op álle risico’s te </w:t>
      </w:r>
      <w:r>
        <w:lastRenderedPageBreak/>
        <w:t xml:space="preserve">anticiperen. </w:t>
      </w:r>
      <w:r w:rsidR="0075071A">
        <w:t xml:space="preserve">Je </w:t>
      </w:r>
      <w:r>
        <w:t>kunt ervoor kiezen om bepaalde risico’s te aanvaarden</w:t>
      </w:r>
      <w:r w:rsidR="00F91A92">
        <w:t>.</w:t>
      </w:r>
      <w:r>
        <w:t xml:space="preserve"> </w:t>
      </w:r>
      <w:r w:rsidR="00F91A92">
        <w:t>M</w:t>
      </w:r>
      <w:r>
        <w:t>otiveert dit in het bestuursverslag.</w:t>
      </w:r>
    </w:p>
    <w:bookmarkEnd w:id="3"/>
    <w:p w14:paraId="0329736E" w14:textId="77777777" w:rsidR="00072DBC" w:rsidRDefault="00072DBC" w:rsidP="00A550F7"/>
    <w:p w14:paraId="683DEB1F" w14:textId="2A307CBE" w:rsidR="00513FE1" w:rsidRPr="00597E14" w:rsidRDefault="00FE3245" w:rsidP="00597E14">
      <w:pPr>
        <w:pStyle w:val="Lijstalinea"/>
        <w:numPr>
          <w:ilvl w:val="0"/>
          <w:numId w:val="4"/>
        </w:numPr>
        <w:rPr>
          <w:b/>
        </w:rPr>
      </w:pPr>
      <w:bookmarkStart w:id="4" w:name="_Hlk26345285"/>
      <w:r w:rsidRPr="00597E14">
        <w:rPr>
          <w:b/>
        </w:rPr>
        <w:t>Financiële positie</w:t>
      </w:r>
      <w:r w:rsidR="00072DBC" w:rsidRPr="00597E14">
        <w:rPr>
          <w:b/>
        </w:rPr>
        <w:t>: waar is de continuïteitsparagraaf</w:t>
      </w:r>
      <w:r w:rsidR="00F91A92">
        <w:rPr>
          <w:b/>
        </w:rPr>
        <w:t xml:space="preserve"> opgenomen</w:t>
      </w:r>
      <w:r w:rsidR="00072DBC" w:rsidRPr="00597E14">
        <w:rPr>
          <w:b/>
        </w:rPr>
        <w:t>?</w:t>
      </w:r>
      <w:bookmarkEnd w:id="4"/>
    </w:p>
    <w:p w14:paraId="2A71EBE4" w14:textId="6DD46E3A" w:rsidR="00A965FD" w:rsidRDefault="00A965FD" w:rsidP="004012F3">
      <w:r>
        <w:t xml:space="preserve">Het hoofdstuk over de financiële positie (hoofdstuk 3) is zo opgesteld dat de lezer snel een beeld kan krijgen van de financiële positie, zonder de jaarrekening te raadplegen. Doordat ieder onderdeel ook de begroting en de toekomstverwachtingen bevat, is de continuïteitsparagraaf, wat betreft het financieel meerjarenperspectief, in dit hoofdstuk verweven. Het onderdeel risicobeheersing is opgenomen in hoofdstuk 2 en verantwoording van het intern toezicht in de bijlage (zie punt 1). Dit voorkomt niet alleen herhaling, maar helpt ook om de cijfers in perspectief </w:t>
      </w:r>
      <w:r w:rsidR="006E2A41">
        <w:t>te zetten.</w:t>
      </w:r>
    </w:p>
    <w:p w14:paraId="37A9B578" w14:textId="77777777" w:rsidR="004012F3" w:rsidRDefault="004012F3" w:rsidP="004012F3"/>
    <w:p w14:paraId="04A383DB" w14:textId="53B3FC90" w:rsidR="004012F3" w:rsidRDefault="00BD0A7C" w:rsidP="004012F3">
      <w:r>
        <w:t>Om de financiële positie inzichtelijk te maken</w:t>
      </w:r>
      <w:r w:rsidR="00506DD5">
        <w:t>,</w:t>
      </w:r>
      <w:r>
        <w:t xml:space="preserve"> werken we met specifieke kengetallen die </w:t>
      </w:r>
      <w:r w:rsidR="0075071A">
        <w:t xml:space="preserve">je </w:t>
      </w:r>
      <w:r>
        <w:t>in het bestuursverslag toelicht. In de werkgroep zijn we</w:t>
      </w:r>
      <w:r w:rsidR="004012F3">
        <w:t xml:space="preserve"> gekomen tot de onderstaande set van kengetallen</w:t>
      </w:r>
      <w:r w:rsidR="00162FD0">
        <w:t xml:space="preserve"> en signaleringswaarden</w:t>
      </w:r>
      <w:r w:rsidR="004012F3">
        <w:t xml:space="preserve">. </w:t>
      </w:r>
    </w:p>
    <w:p w14:paraId="10061212" w14:textId="77777777" w:rsidR="004012F3" w:rsidRDefault="004012F3" w:rsidP="004012F3"/>
    <w:tbl>
      <w:tblPr>
        <w:tblStyle w:val="Tabel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1869"/>
        <w:gridCol w:w="2048"/>
        <w:gridCol w:w="2864"/>
        <w:gridCol w:w="2271"/>
      </w:tblGrid>
      <w:tr w:rsidR="00C53FBD" w:rsidRPr="00A823DB" w14:paraId="6997C2C7" w14:textId="77777777" w:rsidTr="00162FD0">
        <w:tc>
          <w:tcPr>
            <w:tcW w:w="0" w:type="auto"/>
            <w:shd w:val="clear" w:color="auto" w:fill="DB6D1F"/>
          </w:tcPr>
          <w:p w14:paraId="53F00824" w14:textId="77777777" w:rsidR="004012F3" w:rsidRPr="00A823DB" w:rsidRDefault="004012F3" w:rsidP="00585051">
            <w:pPr>
              <w:pStyle w:val="Geenafstand"/>
              <w:spacing w:line="276" w:lineRule="auto"/>
              <w:rPr>
                <w:rFonts w:cstheme="minorHAnsi"/>
                <w:b/>
                <w:bCs/>
                <w:sz w:val="18"/>
                <w:szCs w:val="18"/>
                <w:lang w:val="nl-NL"/>
              </w:rPr>
            </w:pPr>
            <w:r w:rsidRPr="00A823DB">
              <w:rPr>
                <w:rFonts w:cstheme="minorHAnsi"/>
                <w:b/>
                <w:bCs/>
                <w:sz w:val="18"/>
                <w:szCs w:val="18"/>
                <w:lang w:val="nl-NL"/>
              </w:rPr>
              <w:t>Kengetal</w:t>
            </w:r>
          </w:p>
        </w:tc>
        <w:tc>
          <w:tcPr>
            <w:tcW w:w="0" w:type="auto"/>
            <w:shd w:val="clear" w:color="auto" w:fill="DB6D1F"/>
          </w:tcPr>
          <w:p w14:paraId="3A75317C" w14:textId="77777777" w:rsidR="004012F3" w:rsidRPr="00A823DB" w:rsidRDefault="004012F3" w:rsidP="00585051">
            <w:pPr>
              <w:pStyle w:val="Geenafstand"/>
              <w:spacing w:line="276" w:lineRule="auto"/>
              <w:rPr>
                <w:rFonts w:cstheme="minorHAnsi"/>
                <w:b/>
                <w:bCs/>
                <w:sz w:val="18"/>
                <w:szCs w:val="18"/>
                <w:lang w:val="nl-NL"/>
              </w:rPr>
            </w:pPr>
            <w:r w:rsidRPr="00A823DB">
              <w:rPr>
                <w:rFonts w:cstheme="minorHAnsi"/>
                <w:b/>
                <w:bCs/>
                <w:sz w:val="18"/>
                <w:szCs w:val="18"/>
                <w:lang w:val="nl-NL"/>
              </w:rPr>
              <w:t>Bestaat uit</w:t>
            </w:r>
          </w:p>
        </w:tc>
        <w:tc>
          <w:tcPr>
            <w:tcW w:w="0" w:type="auto"/>
            <w:shd w:val="clear" w:color="auto" w:fill="DB6D1F"/>
          </w:tcPr>
          <w:p w14:paraId="3CF824CF" w14:textId="77777777" w:rsidR="004012F3" w:rsidRPr="00A823DB" w:rsidRDefault="004012F3" w:rsidP="00585051">
            <w:pPr>
              <w:pStyle w:val="Geenafstand"/>
              <w:spacing w:line="276" w:lineRule="auto"/>
              <w:rPr>
                <w:rFonts w:cstheme="minorHAnsi"/>
                <w:b/>
                <w:bCs/>
                <w:sz w:val="18"/>
                <w:szCs w:val="18"/>
                <w:lang w:val="nl-NL"/>
              </w:rPr>
            </w:pPr>
            <w:r w:rsidRPr="00A823DB">
              <w:rPr>
                <w:rFonts w:cstheme="minorHAnsi"/>
                <w:b/>
                <w:bCs/>
                <w:sz w:val="18"/>
                <w:szCs w:val="18"/>
                <w:lang w:val="nl-NL"/>
              </w:rPr>
              <w:t>Omschrijving</w:t>
            </w:r>
          </w:p>
        </w:tc>
        <w:tc>
          <w:tcPr>
            <w:tcW w:w="0" w:type="auto"/>
            <w:shd w:val="clear" w:color="auto" w:fill="DB6D1F"/>
          </w:tcPr>
          <w:p w14:paraId="16A8ECF9" w14:textId="77777777" w:rsidR="004012F3" w:rsidRPr="00A823DB" w:rsidRDefault="004012F3" w:rsidP="00585051">
            <w:pPr>
              <w:pStyle w:val="Geenafstand"/>
              <w:spacing w:line="276" w:lineRule="auto"/>
              <w:rPr>
                <w:rFonts w:cstheme="minorHAnsi"/>
                <w:b/>
                <w:bCs/>
                <w:sz w:val="18"/>
                <w:szCs w:val="18"/>
                <w:lang w:val="nl-NL"/>
              </w:rPr>
            </w:pPr>
            <w:r w:rsidRPr="00A823DB">
              <w:rPr>
                <w:rFonts w:cstheme="minorHAnsi"/>
                <w:b/>
                <w:bCs/>
                <w:sz w:val="18"/>
                <w:szCs w:val="18"/>
                <w:lang w:val="nl-NL"/>
              </w:rPr>
              <w:t xml:space="preserve">Signaleringswaarde </w:t>
            </w:r>
          </w:p>
        </w:tc>
      </w:tr>
      <w:tr w:rsidR="00C53FBD" w:rsidRPr="00A823DB" w14:paraId="41122F75" w14:textId="77777777" w:rsidTr="004012F3">
        <w:tc>
          <w:tcPr>
            <w:tcW w:w="0" w:type="auto"/>
            <w:shd w:val="clear" w:color="auto" w:fill="auto"/>
          </w:tcPr>
          <w:p w14:paraId="7E184094" w14:textId="77777777" w:rsidR="004012F3" w:rsidRPr="00A823DB" w:rsidRDefault="004012F3" w:rsidP="00585051">
            <w:pPr>
              <w:pStyle w:val="Geenafstand"/>
              <w:spacing w:line="276" w:lineRule="auto"/>
              <w:rPr>
                <w:rFonts w:cstheme="minorHAnsi"/>
                <w:b/>
                <w:bCs/>
                <w:sz w:val="18"/>
                <w:szCs w:val="18"/>
                <w:lang w:val="nl-NL"/>
              </w:rPr>
            </w:pPr>
            <w:r w:rsidRPr="00A823DB">
              <w:rPr>
                <w:rFonts w:cstheme="minorHAnsi"/>
                <w:b/>
                <w:bCs/>
                <w:sz w:val="18"/>
                <w:szCs w:val="18"/>
                <w:lang w:val="nl-NL"/>
              </w:rPr>
              <w:t>Solvabiliteit 2</w:t>
            </w:r>
          </w:p>
        </w:tc>
        <w:tc>
          <w:tcPr>
            <w:tcW w:w="0" w:type="auto"/>
            <w:shd w:val="clear" w:color="auto" w:fill="auto"/>
          </w:tcPr>
          <w:p w14:paraId="03726A60" w14:textId="77777777" w:rsidR="004012F3" w:rsidRPr="00A823DB" w:rsidRDefault="004012F3" w:rsidP="00585051">
            <w:pPr>
              <w:pStyle w:val="Geenafstand"/>
              <w:spacing w:line="276" w:lineRule="auto"/>
              <w:rPr>
                <w:rFonts w:cstheme="minorHAnsi"/>
                <w:sz w:val="18"/>
                <w:szCs w:val="18"/>
                <w:lang w:val="nl-NL"/>
              </w:rPr>
            </w:pPr>
            <w:r w:rsidRPr="00A823DB">
              <w:rPr>
                <w:rFonts w:cstheme="minorHAnsi"/>
                <w:sz w:val="18"/>
                <w:szCs w:val="18"/>
                <w:lang w:val="nl-NL"/>
              </w:rPr>
              <w:t>(Eigen vermogen + voorzieningen) / Balanstotaal</w:t>
            </w:r>
          </w:p>
        </w:tc>
        <w:tc>
          <w:tcPr>
            <w:tcW w:w="0" w:type="auto"/>
            <w:shd w:val="clear" w:color="auto" w:fill="auto"/>
          </w:tcPr>
          <w:p w14:paraId="57679B0C" w14:textId="77777777" w:rsidR="004012F3" w:rsidRPr="00A823DB" w:rsidRDefault="004012F3" w:rsidP="00585051">
            <w:pPr>
              <w:pStyle w:val="Geenafstand"/>
              <w:spacing w:line="276" w:lineRule="auto"/>
              <w:rPr>
                <w:rFonts w:eastAsia="Arial Unicode MS" w:cstheme="minorHAnsi"/>
                <w:sz w:val="18"/>
                <w:szCs w:val="18"/>
                <w:lang w:val="nl-NL"/>
              </w:rPr>
            </w:pPr>
            <w:r w:rsidRPr="00A823DB">
              <w:rPr>
                <w:rFonts w:eastAsia="Arial Unicode MS" w:cstheme="minorHAnsi"/>
                <w:sz w:val="18"/>
                <w:szCs w:val="18"/>
                <w:lang w:val="nl-NL"/>
              </w:rPr>
              <w:t>Dit kengetal geeft de verhouding aan tussen eigen en vreemd vermogen en verschaft daarmee inzicht in:</w:t>
            </w:r>
          </w:p>
          <w:p w14:paraId="3CB401B6" w14:textId="24E95854" w:rsidR="004012F3" w:rsidRPr="00A823DB" w:rsidRDefault="004012F3" w:rsidP="004012F3">
            <w:pPr>
              <w:pStyle w:val="Geenafstand"/>
              <w:numPr>
                <w:ilvl w:val="0"/>
                <w:numId w:val="12"/>
              </w:numPr>
              <w:spacing w:line="276" w:lineRule="auto"/>
              <w:rPr>
                <w:rFonts w:eastAsia="Arial Unicode MS" w:cstheme="minorHAnsi"/>
                <w:sz w:val="18"/>
                <w:szCs w:val="18"/>
                <w:lang w:val="nl-NL"/>
              </w:rPr>
            </w:pPr>
            <w:r w:rsidRPr="00A823DB">
              <w:rPr>
                <w:rFonts w:eastAsia="Arial Unicode MS" w:cstheme="minorHAnsi"/>
                <w:sz w:val="18"/>
                <w:szCs w:val="18"/>
                <w:lang w:val="nl-NL"/>
              </w:rPr>
              <w:t xml:space="preserve">de </w:t>
            </w:r>
            <w:r w:rsidR="00A965FD">
              <w:rPr>
                <w:rFonts w:eastAsia="Arial Unicode MS" w:cstheme="minorHAnsi"/>
                <w:sz w:val="18"/>
                <w:szCs w:val="18"/>
                <w:lang w:val="nl-NL"/>
              </w:rPr>
              <w:t>mate</w:t>
            </w:r>
            <w:r w:rsidR="00A965FD" w:rsidRPr="00A823DB">
              <w:rPr>
                <w:rFonts w:eastAsia="Arial Unicode MS" w:cstheme="minorHAnsi"/>
                <w:sz w:val="18"/>
                <w:szCs w:val="18"/>
                <w:lang w:val="nl-NL"/>
              </w:rPr>
              <w:t xml:space="preserve"> </w:t>
            </w:r>
            <w:r w:rsidRPr="00A823DB">
              <w:rPr>
                <w:rFonts w:eastAsia="Arial Unicode MS" w:cstheme="minorHAnsi"/>
                <w:sz w:val="18"/>
                <w:szCs w:val="18"/>
                <w:lang w:val="nl-NL"/>
              </w:rPr>
              <w:t xml:space="preserve">waarin de bezittingen (op de activazijde van de balans) zijn gefinancierd met eigen vermogen (incl. voorzieningen). </w:t>
            </w:r>
          </w:p>
          <w:p w14:paraId="60B2819A" w14:textId="77777777" w:rsidR="004012F3" w:rsidRPr="00A823DB" w:rsidRDefault="004012F3" w:rsidP="004012F3">
            <w:pPr>
              <w:pStyle w:val="Geenafstand"/>
              <w:numPr>
                <w:ilvl w:val="0"/>
                <w:numId w:val="12"/>
              </w:numPr>
              <w:spacing w:line="276" w:lineRule="auto"/>
              <w:rPr>
                <w:rFonts w:eastAsia="Arial Unicode MS" w:cstheme="minorHAnsi"/>
                <w:sz w:val="18"/>
                <w:szCs w:val="18"/>
                <w:lang w:val="nl-NL"/>
              </w:rPr>
            </w:pPr>
            <w:r w:rsidRPr="00A823DB">
              <w:rPr>
                <w:rFonts w:eastAsia="Arial Unicode MS" w:cstheme="minorHAnsi"/>
                <w:sz w:val="18"/>
                <w:szCs w:val="18"/>
                <w:lang w:val="nl-NL"/>
              </w:rPr>
              <w:t>de mate waarin een schoolbestuur in staat is om o</w:t>
            </w:r>
            <w:r w:rsidRPr="00A823DB">
              <w:rPr>
                <w:sz w:val="18"/>
                <w:szCs w:val="18"/>
                <w:lang w:val="nl-NL"/>
              </w:rPr>
              <w:t>p langere termijn aan haar financiële verplichtingen te kunnen voldoen.</w:t>
            </w:r>
          </w:p>
        </w:tc>
        <w:tc>
          <w:tcPr>
            <w:tcW w:w="0" w:type="auto"/>
            <w:shd w:val="clear" w:color="auto" w:fill="auto"/>
          </w:tcPr>
          <w:p w14:paraId="3B22CCA8" w14:textId="77777777" w:rsidR="004012F3" w:rsidRPr="00A823DB" w:rsidRDefault="004012F3" w:rsidP="00585051">
            <w:pPr>
              <w:pStyle w:val="Geenafstand"/>
              <w:spacing w:line="276" w:lineRule="auto"/>
              <w:rPr>
                <w:rFonts w:cstheme="minorHAnsi"/>
                <w:sz w:val="18"/>
                <w:szCs w:val="18"/>
                <w:lang w:val="nl-NL"/>
              </w:rPr>
            </w:pPr>
            <w:r w:rsidRPr="00A823DB">
              <w:rPr>
                <w:rFonts w:cstheme="minorHAnsi"/>
                <w:sz w:val="18"/>
                <w:szCs w:val="18"/>
                <w:lang w:val="nl-NL"/>
              </w:rPr>
              <w:t>Ondergrens 0,30</w:t>
            </w:r>
          </w:p>
        </w:tc>
      </w:tr>
      <w:tr w:rsidR="00C53FBD" w:rsidRPr="00A823DB" w14:paraId="24955766" w14:textId="77777777" w:rsidTr="004012F3">
        <w:tc>
          <w:tcPr>
            <w:tcW w:w="0" w:type="auto"/>
            <w:shd w:val="clear" w:color="auto" w:fill="auto"/>
          </w:tcPr>
          <w:p w14:paraId="5CD6CC78" w14:textId="22F58C9F" w:rsidR="009A488F" w:rsidRPr="00A823DB" w:rsidRDefault="009A488F" w:rsidP="00585051">
            <w:pPr>
              <w:pStyle w:val="Geenafstand"/>
              <w:spacing w:line="276" w:lineRule="auto"/>
              <w:rPr>
                <w:rFonts w:cstheme="minorHAnsi"/>
                <w:b/>
                <w:bCs/>
                <w:sz w:val="18"/>
                <w:szCs w:val="18"/>
              </w:rPr>
            </w:pPr>
            <w:proofErr w:type="spellStart"/>
            <w:r>
              <w:rPr>
                <w:rFonts w:cstheme="minorHAnsi"/>
                <w:b/>
                <w:bCs/>
                <w:sz w:val="18"/>
                <w:szCs w:val="18"/>
              </w:rPr>
              <w:t>Weerstandsvermogen</w:t>
            </w:r>
            <w:proofErr w:type="spellEnd"/>
          </w:p>
        </w:tc>
        <w:tc>
          <w:tcPr>
            <w:tcW w:w="0" w:type="auto"/>
            <w:shd w:val="clear" w:color="auto" w:fill="auto"/>
          </w:tcPr>
          <w:p w14:paraId="376F07D6" w14:textId="541E341B" w:rsidR="009A488F" w:rsidRPr="00140C6B" w:rsidRDefault="009A488F" w:rsidP="00585051">
            <w:pPr>
              <w:pStyle w:val="Geenafstand"/>
              <w:spacing w:line="276" w:lineRule="auto"/>
              <w:rPr>
                <w:rFonts w:cstheme="minorHAnsi"/>
                <w:sz w:val="18"/>
                <w:szCs w:val="18"/>
                <w:lang w:val="nl-NL"/>
              </w:rPr>
            </w:pPr>
            <w:r w:rsidRPr="00140C6B">
              <w:rPr>
                <w:rFonts w:cstheme="minorHAnsi"/>
                <w:sz w:val="18"/>
                <w:szCs w:val="18"/>
                <w:lang w:val="nl-NL"/>
              </w:rPr>
              <w:t xml:space="preserve">Eigen vermogen / totale baten (incl. </w:t>
            </w:r>
            <w:r w:rsidR="009C2B3F" w:rsidRPr="00140C6B">
              <w:rPr>
                <w:rFonts w:cstheme="minorHAnsi"/>
                <w:sz w:val="18"/>
                <w:szCs w:val="18"/>
                <w:lang w:val="nl-NL"/>
              </w:rPr>
              <w:t>financiële</w:t>
            </w:r>
            <w:r w:rsidRPr="00140C6B">
              <w:rPr>
                <w:rFonts w:cstheme="minorHAnsi"/>
                <w:sz w:val="18"/>
                <w:szCs w:val="18"/>
                <w:lang w:val="nl-NL"/>
              </w:rPr>
              <w:t xml:space="preserve"> baten)</w:t>
            </w:r>
          </w:p>
        </w:tc>
        <w:tc>
          <w:tcPr>
            <w:tcW w:w="0" w:type="auto"/>
            <w:shd w:val="clear" w:color="auto" w:fill="auto"/>
          </w:tcPr>
          <w:p w14:paraId="398C7A54" w14:textId="30710477" w:rsidR="009A488F" w:rsidRPr="00140C6B" w:rsidRDefault="009A488F" w:rsidP="00C53FBD">
            <w:pPr>
              <w:pStyle w:val="Geenafstand"/>
              <w:spacing w:line="276" w:lineRule="auto"/>
              <w:rPr>
                <w:rFonts w:cstheme="minorHAnsi"/>
                <w:sz w:val="18"/>
                <w:szCs w:val="18"/>
                <w:lang w:val="nl-NL"/>
              </w:rPr>
            </w:pPr>
            <w:r w:rsidRPr="00140C6B">
              <w:rPr>
                <w:rFonts w:cstheme="minorHAnsi"/>
                <w:sz w:val="18"/>
                <w:szCs w:val="18"/>
                <w:lang w:val="nl-NL"/>
              </w:rPr>
              <w:t>Hiermee wordt de omvang van reserves gerelateerd aan de omvang van de instelling (</w:t>
            </w:r>
            <w:r w:rsidR="00C53FBD" w:rsidRPr="00140C6B">
              <w:rPr>
                <w:rFonts w:cstheme="minorHAnsi"/>
                <w:sz w:val="18"/>
                <w:szCs w:val="18"/>
                <w:lang w:val="nl-NL"/>
              </w:rPr>
              <w:t xml:space="preserve"> op basis van </w:t>
            </w:r>
            <w:r w:rsidRPr="00140C6B">
              <w:rPr>
                <w:rFonts w:cstheme="minorHAnsi"/>
                <w:sz w:val="18"/>
                <w:szCs w:val="18"/>
                <w:lang w:val="nl-NL"/>
              </w:rPr>
              <w:t>de hoogte van de totale baten).</w:t>
            </w:r>
          </w:p>
        </w:tc>
        <w:tc>
          <w:tcPr>
            <w:tcW w:w="0" w:type="auto"/>
            <w:shd w:val="clear" w:color="auto" w:fill="auto"/>
          </w:tcPr>
          <w:p w14:paraId="5D3DBD55" w14:textId="2EA47730" w:rsidR="009A488F" w:rsidRPr="00A823DB" w:rsidRDefault="00C53FBD" w:rsidP="00585051">
            <w:pPr>
              <w:pStyle w:val="Geenafstand"/>
              <w:spacing w:line="276" w:lineRule="auto"/>
              <w:rPr>
                <w:rFonts w:cstheme="minorHAnsi"/>
                <w:sz w:val="18"/>
                <w:szCs w:val="18"/>
              </w:rPr>
            </w:pPr>
            <w:proofErr w:type="spellStart"/>
            <w:r>
              <w:rPr>
                <w:rFonts w:cstheme="minorHAnsi"/>
                <w:sz w:val="18"/>
                <w:szCs w:val="18"/>
              </w:rPr>
              <w:t>Ondergrens</w:t>
            </w:r>
            <w:proofErr w:type="spellEnd"/>
            <w:r>
              <w:rPr>
                <w:rFonts w:cstheme="minorHAnsi"/>
                <w:sz w:val="18"/>
                <w:szCs w:val="18"/>
              </w:rPr>
              <w:t>: 5%</w:t>
            </w:r>
          </w:p>
        </w:tc>
      </w:tr>
      <w:tr w:rsidR="00C53FBD" w:rsidRPr="00A823DB" w14:paraId="0DC2EB9E" w14:textId="77777777" w:rsidTr="004012F3">
        <w:tc>
          <w:tcPr>
            <w:tcW w:w="0" w:type="auto"/>
            <w:shd w:val="clear" w:color="auto" w:fill="auto"/>
          </w:tcPr>
          <w:p w14:paraId="71B380F4" w14:textId="77777777" w:rsidR="004012F3" w:rsidRPr="00A823DB" w:rsidRDefault="004012F3" w:rsidP="00585051">
            <w:pPr>
              <w:pStyle w:val="Geenafstand"/>
              <w:spacing w:line="276" w:lineRule="auto"/>
              <w:rPr>
                <w:rFonts w:cstheme="minorHAnsi"/>
                <w:b/>
                <w:bCs/>
                <w:sz w:val="18"/>
                <w:szCs w:val="18"/>
                <w:lang w:val="nl-NL"/>
              </w:rPr>
            </w:pPr>
            <w:r w:rsidRPr="00A823DB">
              <w:rPr>
                <w:rFonts w:cstheme="minorHAnsi"/>
                <w:b/>
                <w:bCs/>
                <w:sz w:val="18"/>
                <w:szCs w:val="18"/>
                <w:lang w:val="nl-NL"/>
              </w:rPr>
              <w:t>Liquiditeit</w:t>
            </w:r>
          </w:p>
        </w:tc>
        <w:tc>
          <w:tcPr>
            <w:tcW w:w="0" w:type="auto"/>
            <w:shd w:val="clear" w:color="auto" w:fill="auto"/>
          </w:tcPr>
          <w:p w14:paraId="0E670E99" w14:textId="77777777" w:rsidR="004012F3" w:rsidRPr="00A823DB" w:rsidRDefault="004012F3" w:rsidP="00585051">
            <w:pPr>
              <w:pStyle w:val="Geenafstand"/>
              <w:spacing w:line="276" w:lineRule="auto"/>
              <w:rPr>
                <w:rFonts w:cstheme="minorHAnsi"/>
                <w:sz w:val="18"/>
                <w:szCs w:val="18"/>
                <w:lang w:val="nl-NL"/>
              </w:rPr>
            </w:pPr>
            <w:r w:rsidRPr="00A823DB">
              <w:rPr>
                <w:rFonts w:cstheme="minorHAnsi"/>
                <w:sz w:val="18"/>
                <w:szCs w:val="18"/>
                <w:lang w:val="nl-NL"/>
              </w:rPr>
              <w:t>Vlottende activa / Kortlopende schulden</w:t>
            </w:r>
          </w:p>
        </w:tc>
        <w:tc>
          <w:tcPr>
            <w:tcW w:w="0" w:type="auto"/>
            <w:shd w:val="clear" w:color="auto" w:fill="auto"/>
          </w:tcPr>
          <w:p w14:paraId="22A7C419" w14:textId="77777777" w:rsidR="004012F3" w:rsidRPr="00A823DB" w:rsidRDefault="004012F3" w:rsidP="00585051">
            <w:pPr>
              <w:pStyle w:val="Geenafstand"/>
              <w:spacing w:line="276" w:lineRule="auto"/>
              <w:rPr>
                <w:rFonts w:cstheme="minorHAnsi"/>
                <w:sz w:val="18"/>
                <w:szCs w:val="18"/>
                <w:lang w:val="nl-NL"/>
              </w:rPr>
            </w:pPr>
            <w:r w:rsidRPr="00A823DB">
              <w:rPr>
                <w:rFonts w:cstheme="minorHAnsi"/>
                <w:sz w:val="18"/>
                <w:szCs w:val="18"/>
                <w:lang w:val="nl-NL"/>
              </w:rPr>
              <w:t xml:space="preserve">Dit kengetal geeft aan in hoeverre een schoolbestuur in staat is om op korte termijn aan zijn verplichtingen te kunnen voldoen (betaling van </w:t>
            </w:r>
            <w:r w:rsidRPr="00A823DB">
              <w:rPr>
                <w:rFonts w:eastAsia="Arial Unicode MS" w:cstheme="minorHAnsi"/>
                <w:sz w:val="18"/>
                <w:szCs w:val="18"/>
                <w:lang w:val="nl-NL"/>
              </w:rPr>
              <w:t xml:space="preserve">alle kortlopende schulden). </w:t>
            </w:r>
          </w:p>
        </w:tc>
        <w:tc>
          <w:tcPr>
            <w:tcW w:w="0" w:type="auto"/>
            <w:shd w:val="clear" w:color="auto" w:fill="auto"/>
          </w:tcPr>
          <w:p w14:paraId="191AB59F" w14:textId="77777777" w:rsidR="004012F3" w:rsidRPr="00A823DB" w:rsidRDefault="004012F3" w:rsidP="00585051">
            <w:pPr>
              <w:pStyle w:val="Geenafstand"/>
              <w:spacing w:line="276" w:lineRule="auto"/>
              <w:rPr>
                <w:rFonts w:cstheme="minorHAnsi"/>
                <w:sz w:val="18"/>
                <w:szCs w:val="18"/>
                <w:lang w:val="nl-NL"/>
              </w:rPr>
            </w:pPr>
            <w:r w:rsidRPr="00A823DB">
              <w:rPr>
                <w:rFonts w:cstheme="minorHAnsi"/>
                <w:sz w:val="18"/>
                <w:szCs w:val="18"/>
                <w:lang w:val="nl-NL"/>
              </w:rPr>
              <w:t>Ondergrens 0,75</w:t>
            </w:r>
          </w:p>
          <w:p w14:paraId="30B653A1" w14:textId="77777777" w:rsidR="004012F3" w:rsidRPr="00A823DB" w:rsidRDefault="004012F3" w:rsidP="00585051">
            <w:pPr>
              <w:pStyle w:val="Geenafstand"/>
              <w:spacing w:line="276" w:lineRule="auto"/>
              <w:rPr>
                <w:rFonts w:cstheme="minorHAnsi"/>
                <w:sz w:val="18"/>
                <w:szCs w:val="18"/>
                <w:lang w:val="nl-NL"/>
              </w:rPr>
            </w:pPr>
          </w:p>
          <w:p w14:paraId="5DB30A2C" w14:textId="77777777" w:rsidR="004012F3" w:rsidRPr="00A823DB" w:rsidRDefault="004012F3" w:rsidP="00585051">
            <w:pPr>
              <w:pStyle w:val="Geenafstand"/>
              <w:spacing w:line="276" w:lineRule="auto"/>
              <w:rPr>
                <w:rFonts w:cstheme="minorHAnsi"/>
                <w:sz w:val="18"/>
                <w:szCs w:val="18"/>
                <w:lang w:val="nl-NL"/>
              </w:rPr>
            </w:pPr>
            <w:r w:rsidRPr="00A823DB">
              <w:rPr>
                <w:rFonts w:cstheme="minorHAnsi"/>
                <w:sz w:val="18"/>
                <w:szCs w:val="18"/>
                <w:lang w:val="nl-NL"/>
              </w:rPr>
              <w:t xml:space="preserve">* Bij een liquiditeit van lager dan 1,0 wordt een schoolbestuur geadviseerd </w:t>
            </w:r>
            <w:r w:rsidR="00581871">
              <w:rPr>
                <w:rFonts w:cstheme="minorHAnsi"/>
                <w:sz w:val="18"/>
                <w:szCs w:val="18"/>
                <w:lang w:val="nl-NL"/>
              </w:rPr>
              <w:t>een</w:t>
            </w:r>
            <w:r w:rsidRPr="00A823DB">
              <w:rPr>
                <w:rFonts w:cstheme="minorHAnsi"/>
                <w:sz w:val="18"/>
                <w:szCs w:val="18"/>
                <w:lang w:val="nl-NL"/>
              </w:rPr>
              <w:t xml:space="preserve"> liquiditeit</w:t>
            </w:r>
            <w:r w:rsidR="00581871">
              <w:rPr>
                <w:rFonts w:cstheme="minorHAnsi"/>
                <w:sz w:val="18"/>
                <w:szCs w:val="18"/>
                <w:lang w:val="nl-NL"/>
              </w:rPr>
              <w:t>sbegroting op te stellen en te bewaken</w:t>
            </w:r>
            <w:r w:rsidR="00A965FD">
              <w:rPr>
                <w:rFonts w:cstheme="minorHAnsi"/>
                <w:sz w:val="18"/>
                <w:szCs w:val="18"/>
                <w:lang w:val="nl-NL"/>
              </w:rPr>
              <w:t>.</w:t>
            </w:r>
          </w:p>
          <w:p w14:paraId="389A2D26" w14:textId="77777777" w:rsidR="004012F3" w:rsidRPr="00A823DB" w:rsidRDefault="004012F3" w:rsidP="00585051">
            <w:pPr>
              <w:pStyle w:val="Geenafstand"/>
              <w:spacing w:line="276" w:lineRule="auto"/>
              <w:rPr>
                <w:rFonts w:cstheme="minorHAnsi"/>
                <w:sz w:val="18"/>
                <w:szCs w:val="18"/>
                <w:lang w:val="nl-NL"/>
              </w:rPr>
            </w:pPr>
          </w:p>
        </w:tc>
      </w:tr>
      <w:tr w:rsidR="00C53FBD" w:rsidRPr="00A823DB" w14:paraId="58A44364" w14:textId="77777777" w:rsidTr="004012F3">
        <w:tc>
          <w:tcPr>
            <w:tcW w:w="0" w:type="auto"/>
            <w:shd w:val="clear" w:color="auto" w:fill="auto"/>
          </w:tcPr>
          <w:p w14:paraId="09D5B397" w14:textId="77777777" w:rsidR="004012F3" w:rsidRPr="00A823DB" w:rsidRDefault="004012F3" w:rsidP="00585051">
            <w:pPr>
              <w:pStyle w:val="Geenafstand"/>
              <w:spacing w:line="276" w:lineRule="auto"/>
              <w:rPr>
                <w:rFonts w:cstheme="minorHAnsi"/>
                <w:b/>
                <w:bCs/>
                <w:sz w:val="18"/>
                <w:szCs w:val="18"/>
                <w:lang w:val="nl-NL"/>
              </w:rPr>
            </w:pPr>
            <w:r w:rsidRPr="00A823DB">
              <w:rPr>
                <w:rFonts w:cstheme="minorHAnsi"/>
                <w:b/>
                <w:bCs/>
                <w:sz w:val="18"/>
                <w:szCs w:val="18"/>
                <w:lang w:val="nl-NL"/>
              </w:rPr>
              <w:t>Rentabiliteit</w:t>
            </w:r>
          </w:p>
        </w:tc>
        <w:tc>
          <w:tcPr>
            <w:tcW w:w="0" w:type="auto"/>
            <w:shd w:val="clear" w:color="auto" w:fill="auto"/>
          </w:tcPr>
          <w:p w14:paraId="66575B41" w14:textId="26EE424B" w:rsidR="004012F3" w:rsidRPr="00A823DB" w:rsidRDefault="004012F3" w:rsidP="00585051">
            <w:pPr>
              <w:pStyle w:val="Geenafstand"/>
              <w:spacing w:line="276" w:lineRule="auto"/>
              <w:rPr>
                <w:rFonts w:cstheme="minorHAnsi"/>
                <w:sz w:val="18"/>
                <w:szCs w:val="18"/>
                <w:lang w:val="nl-NL"/>
              </w:rPr>
            </w:pPr>
            <w:r w:rsidRPr="00A823DB">
              <w:rPr>
                <w:rFonts w:cstheme="minorHAnsi"/>
                <w:sz w:val="18"/>
                <w:szCs w:val="18"/>
                <w:lang w:val="nl-NL"/>
              </w:rPr>
              <w:t>Resultaat / totale baten (incl. financiële baten)  *  100%</w:t>
            </w:r>
          </w:p>
        </w:tc>
        <w:tc>
          <w:tcPr>
            <w:tcW w:w="0" w:type="auto"/>
            <w:shd w:val="clear" w:color="auto" w:fill="auto"/>
          </w:tcPr>
          <w:p w14:paraId="4054BDAE" w14:textId="77777777" w:rsidR="004012F3" w:rsidRPr="00A823DB" w:rsidRDefault="004012F3" w:rsidP="00585051">
            <w:pPr>
              <w:pStyle w:val="Geenafstand"/>
              <w:spacing w:line="276" w:lineRule="auto"/>
              <w:rPr>
                <w:rFonts w:cstheme="minorHAnsi"/>
                <w:sz w:val="18"/>
                <w:szCs w:val="18"/>
                <w:lang w:val="nl-NL"/>
              </w:rPr>
            </w:pPr>
            <w:r w:rsidRPr="00A823DB">
              <w:rPr>
                <w:rFonts w:cstheme="minorHAnsi"/>
                <w:sz w:val="18"/>
                <w:szCs w:val="18"/>
                <w:lang w:val="nl-NL"/>
              </w:rPr>
              <w:t xml:space="preserve">Dit kengetal geeft aan wat het resultaat is in vergelijking met de totale baten (incl. financiële baten). </w:t>
            </w:r>
          </w:p>
          <w:p w14:paraId="0DFD99BA" w14:textId="03AE0016" w:rsidR="004012F3" w:rsidRPr="00A823DB" w:rsidRDefault="004012F3" w:rsidP="004012F3">
            <w:pPr>
              <w:pStyle w:val="Geenafstand"/>
              <w:numPr>
                <w:ilvl w:val="0"/>
                <w:numId w:val="13"/>
              </w:numPr>
              <w:spacing w:line="276" w:lineRule="auto"/>
              <w:rPr>
                <w:rFonts w:cstheme="minorHAnsi"/>
                <w:sz w:val="18"/>
                <w:szCs w:val="18"/>
                <w:lang w:val="nl-NL"/>
              </w:rPr>
            </w:pPr>
            <w:r w:rsidRPr="00A823DB">
              <w:rPr>
                <w:rFonts w:eastAsia="Arial Unicode MS" w:cstheme="minorHAnsi"/>
                <w:sz w:val="18"/>
                <w:szCs w:val="18"/>
                <w:lang w:val="nl-NL"/>
              </w:rPr>
              <w:t xml:space="preserve">Als het nodig is om de financiële positie te versterken (bijvoorbeeld bij een te lage solvabiliteit 2 en/ of </w:t>
            </w:r>
            <w:r w:rsidRPr="00A823DB">
              <w:rPr>
                <w:rFonts w:eastAsia="Arial Unicode MS" w:cstheme="minorHAnsi"/>
                <w:sz w:val="18"/>
                <w:szCs w:val="18"/>
                <w:lang w:val="nl-NL"/>
              </w:rPr>
              <w:lastRenderedPageBreak/>
              <w:t xml:space="preserve">liquiditeit), dan is een (meerjarige) rentabiliteit van &gt; 0% wenselijk. </w:t>
            </w:r>
          </w:p>
          <w:p w14:paraId="54FF1C0E" w14:textId="33A7BCEF" w:rsidR="004012F3" w:rsidRPr="00A823DB" w:rsidRDefault="004012F3" w:rsidP="004012F3">
            <w:pPr>
              <w:pStyle w:val="Geenafstand"/>
              <w:numPr>
                <w:ilvl w:val="0"/>
                <w:numId w:val="13"/>
              </w:numPr>
              <w:spacing w:line="276" w:lineRule="auto"/>
              <w:rPr>
                <w:rFonts w:cstheme="minorHAnsi"/>
                <w:sz w:val="18"/>
                <w:szCs w:val="18"/>
                <w:lang w:val="nl-NL"/>
              </w:rPr>
            </w:pPr>
            <w:r w:rsidRPr="00A823DB">
              <w:rPr>
                <w:rFonts w:eastAsia="Arial Unicode MS" w:cstheme="minorHAnsi"/>
                <w:sz w:val="18"/>
                <w:szCs w:val="18"/>
                <w:lang w:val="nl-NL"/>
              </w:rPr>
              <w:t xml:space="preserve">Als alle reserves op peil zijn gebracht, </w:t>
            </w:r>
            <w:r w:rsidR="006E2A41">
              <w:rPr>
                <w:rFonts w:eastAsia="Arial Unicode MS" w:cstheme="minorHAnsi"/>
                <w:sz w:val="18"/>
                <w:szCs w:val="18"/>
                <w:lang w:val="nl-NL"/>
              </w:rPr>
              <w:t xml:space="preserve">ligt </w:t>
            </w:r>
            <w:r w:rsidRPr="00A823DB">
              <w:rPr>
                <w:rFonts w:eastAsia="Arial Unicode MS" w:cstheme="minorHAnsi"/>
                <w:sz w:val="18"/>
                <w:szCs w:val="18"/>
                <w:lang w:val="nl-NL"/>
              </w:rPr>
              <w:t xml:space="preserve">een (meerjarige) rentabiliteit van 0% meer in de lijn der verwachting liggen. De bekostiging moet immers zoveel mogelijk worden ingezet voor het geven van onderwijs. </w:t>
            </w:r>
          </w:p>
          <w:p w14:paraId="59E43AB9" w14:textId="77777777" w:rsidR="004012F3" w:rsidRPr="00A823DB" w:rsidRDefault="004012F3" w:rsidP="004012F3">
            <w:pPr>
              <w:pStyle w:val="Geenafstand"/>
              <w:numPr>
                <w:ilvl w:val="0"/>
                <w:numId w:val="13"/>
              </w:numPr>
              <w:spacing w:line="276" w:lineRule="auto"/>
              <w:rPr>
                <w:rFonts w:cstheme="minorHAnsi"/>
                <w:sz w:val="18"/>
                <w:szCs w:val="18"/>
                <w:lang w:val="nl-NL"/>
              </w:rPr>
            </w:pPr>
            <w:r w:rsidRPr="00A823DB">
              <w:rPr>
                <w:rFonts w:eastAsia="Arial Unicode MS" w:cstheme="minorHAnsi"/>
                <w:sz w:val="18"/>
                <w:szCs w:val="18"/>
                <w:lang w:val="nl-NL"/>
              </w:rPr>
              <w:t xml:space="preserve">Een negatieve rentabiliteit is gewenst wanneer de reservepositie als te hoog kan worden gekwalificeerd.  </w:t>
            </w:r>
          </w:p>
        </w:tc>
        <w:tc>
          <w:tcPr>
            <w:tcW w:w="0" w:type="auto"/>
            <w:shd w:val="clear" w:color="auto" w:fill="auto"/>
          </w:tcPr>
          <w:p w14:paraId="23ADABCB" w14:textId="77777777" w:rsidR="004012F3" w:rsidRPr="00A823DB" w:rsidRDefault="004012F3" w:rsidP="00585051">
            <w:pPr>
              <w:pStyle w:val="Geenafstand"/>
              <w:spacing w:line="276" w:lineRule="auto"/>
              <w:rPr>
                <w:rFonts w:cstheme="minorHAnsi"/>
                <w:sz w:val="18"/>
                <w:szCs w:val="18"/>
                <w:lang w:val="nl-NL"/>
              </w:rPr>
            </w:pPr>
            <w:r w:rsidRPr="00A823DB">
              <w:rPr>
                <w:rFonts w:cstheme="minorHAnsi"/>
                <w:sz w:val="18"/>
                <w:szCs w:val="18"/>
                <w:lang w:val="nl-NL"/>
              </w:rPr>
              <w:lastRenderedPageBreak/>
              <w:t>Afhankelijk van de financiële positie reservepositie van het schoolbestuur</w:t>
            </w:r>
          </w:p>
        </w:tc>
      </w:tr>
      <w:tr w:rsidR="00C53FBD" w:rsidRPr="00A823DB" w14:paraId="4AA2CAFA" w14:textId="77777777" w:rsidTr="00264FFD">
        <w:trPr>
          <w:trHeight w:val="920"/>
        </w:trPr>
        <w:tc>
          <w:tcPr>
            <w:tcW w:w="0" w:type="auto"/>
            <w:shd w:val="clear" w:color="auto" w:fill="auto"/>
          </w:tcPr>
          <w:p w14:paraId="30BA3975" w14:textId="151445FB" w:rsidR="004012F3" w:rsidRPr="00A823DB" w:rsidRDefault="00C53FBD" w:rsidP="00C53FBD">
            <w:pPr>
              <w:pStyle w:val="Geenafstand"/>
              <w:spacing w:line="276" w:lineRule="auto"/>
              <w:rPr>
                <w:rFonts w:cstheme="minorHAnsi"/>
                <w:b/>
                <w:bCs/>
                <w:sz w:val="18"/>
                <w:szCs w:val="18"/>
                <w:lang w:val="nl-NL"/>
              </w:rPr>
            </w:pPr>
            <w:r>
              <w:rPr>
                <w:rFonts w:cstheme="minorHAnsi"/>
                <w:b/>
                <w:bCs/>
                <w:sz w:val="18"/>
                <w:szCs w:val="18"/>
                <w:lang w:val="nl-NL"/>
              </w:rPr>
              <w:t>R</w:t>
            </w:r>
            <w:r w:rsidR="004012F3" w:rsidRPr="00A823DB">
              <w:rPr>
                <w:rFonts w:cstheme="minorHAnsi"/>
                <w:b/>
                <w:bCs/>
                <w:sz w:val="18"/>
                <w:szCs w:val="18"/>
                <w:lang w:val="nl-NL"/>
              </w:rPr>
              <w:t>eservepositie</w:t>
            </w:r>
          </w:p>
        </w:tc>
        <w:tc>
          <w:tcPr>
            <w:tcW w:w="0" w:type="auto"/>
            <w:shd w:val="clear" w:color="auto" w:fill="auto"/>
          </w:tcPr>
          <w:p w14:paraId="733B0715" w14:textId="45CD72E5" w:rsidR="004012F3" w:rsidRPr="00A823DB" w:rsidRDefault="00C53FBD" w:rsidP="00585051">
            <w:pPr>
              <w:pStyle w:val="Geenafstand"/>
              <w:spacing w:line="276" w:lineRule="auto"/>
              <w:rPr>
                <w:rFonts w:cstheme="minorHAnsi"/>
                <w:sz w:val="18"/>
                <w:lang w:val="nl-NL"/>
              </w:rPr>
            </w:pPr>
            <w:r>
              <w:rPr>
                <w:rFonts w:cstheme="minorHAnsi"/>
                <w:sz w:val="18"/>
                <w:lang w:val="nl-NL"/>
              </w:rPr>
              <w:t>(Feitelijk publiek eigen vermogen -/- Signaleringswaarde publiek eigen vermogen ) / totale baten</w:t>
            </w:r>
          </w:p>
          <w:p w14:paraId="3A8B98B4" w14:textId="77777777" w:rsidR="004012F3" w:rsidRPr="00A823DB" w:rsidRDefault="004012F3" w:rsidP="00585051">
            <w:pPr>
              <w:pStyle w:val="Geenafstand"/>
              <w:spacing w:line="276" w:lineRule="auto"/>
              <w:rPr>
                <w:rFonts w:cstheme="minorHAnsi"/>
                <w:sz w:val="18"/>
                <w:szCs w:val="18"/>
                <w:lang w:val="nl-NL"/>
              </w:rPr>
            </w:pPr>
          </w:p>
        </w:tc>
        <w:tc>
          <w:tcPr>
            <w:tcW w:w="0" w:type="auto"/>
            <w:shd w:val="clear" w:color="auto" w:fill="auto"/>
          </w:tcPr>
          <w:p w14:paraId="27FDBAE7" w14:textId="7E9BEF7C" w:rsidR="00C53FBD" w:rsidRPr="00140C6B" w:rsidRDefault="00C53FBD" w:rsidP="00C53FBD">
            <w:pPr>
              <w:rPr>
                <w:rFonts w:asciiTheme="minorHAnsi" w:hAnsiTheme="minorHAnsi" w:cstheme="minorHAnsi"/>
                <w:b/>
                <w:sz w:val="18"/>
                <w:szCs w:val="18"/>
                <w:lang w:val="nl-NL"/>
              </w:rPr>
            </w:pPr>
            <w:r w:rsidRPr="00140C6B">
              <w:rPr>
                <w:rFonts w:asciiTheme="minorHAnsi" w:hAnsiTheme="minorHAnsi" w:cstheme="minorHAnsi"/>
                <w:sz w:val="18"/>
                <w:szCs w:val="18"/>
                <w:lang w:val="nl-NL"/>
              </w:rPr>
              <w:t>Dit kengetal dient per bestuur de maximale bovengrens van de totale publieke reserves aan te geven. Als het eigen vermogen groter is dan het normatieve eigen vermogen, zou er sprake kunnen zijn van een mogelijk bovenmatige reserve</w:t>
            </w:r>
          </w:p>
          <w:p w14:paraId="4BF803B0" w14:textId="77777777" w:rsidR="00C53FBD" w:rsidRPr="00140C6B" w:rsidRDefault="00C53FBD" w:rsidP="00C53FBD">
            <w:pPr>
              <w:rPr>
                <w:rFonts w:ascii="Verdana" w:hAnsi="Verdana" w:cstheme="minorHAnsi"/>
                <w:sz w:val="18"/>
                <w:szCs w:val="18"/>
                <w:lang w:val="nl-NL"/>
              </w:rPr>
            </w:pPr>
          </w:p>
          <w:p w14:paraId="526C5430" w14:textId="75BD8452" w:rsidR="004012F3" w:rsidRPr="00A823DB" w:rsidRDefault="004012F3" w:rsidP="00264FFD">
            <w:pPr>
              <w:pStyle w:val="Tekstopmerking"/>
              <w:rPr>
                <w:rFonts w:cstheme="minorHAnsi"/>
                <w:b/>
                <w:bCs/>
                <w:sz w:val="18"/>
                <w:szCs w:val="18"/>
                <w:lang w:val="nl-NL"/>
              </w:rPr>
            </w:pPr>
          </w:p>
        </w:tc>
        <w:tc>
          <w:tcPr>
            <w:tcW w:w="0" w:type="auto"/>
            <w:shd w:val="clear" w:color="auto" w:fill="auto"/>
          </w:tcPr>
          <w:p w14:paraId="20E6A05D" w14:textId="1570676A" w:rsidR="00C53FBD" w:rsidRPr="00A823DB" w:rsidRDefault="00C53FBD" w:rsidP="00B94949">
            <w:pPr>
              <w:pStyle w:val="Geenafstand"/>
              <w:spacing w:line="276" w:lineRule="auto"/>
              <w:rPr>
                <w:rFonts w:cstheme="minorHAnsi"/>
                <w:sz w:val="18"/>
                <w:szCs w:val="18"/>
                <w:lang w:val="nl-NL"/>
              </w:rPr>
            </w:pPr>
            <w:r w:rsidRPr="00A578E0">
              <w:rPr>
                <w:rFonts w:cstheme="minorHAnsi"/>
                <w:sz w:val="18"/>
                <w:szCs w:val="16"/>
                <w:lang w:val="nl-NL"/>
              </w:rPr>
              <w:t>Bovengrens: boven 0% signaleert een  mogelijk bovenmatig publiek eigen vermogen</w:t>
            </w:r>
          </w:p>
        </w:tc>
      </w:tr>
    </w:tbl>
    <w:p w14:paraId="7619EE37" w14:textId="2052EF37" w:rsidR="004012F3" w:rsidRDefault="004012F3" w:rsidP="004012F3"/>
    <w:p w14:paraId="5BD4A8CB" w14:textId="10B79D71" w:rsidR="004012F3" w:rsidRDefault="004012F3" w:rsidP="004012F3">
      <w:pPr>
        <w:spacing w:line="276" w:lineRule="auto"/>
        <w:rPr>
          <w:rFonts w:cstheme="minorHAnsi"/>
        </w:rPr>
      </w:pPr>
      <w:r w:rsidRPr="00DC07FD">
        <w:rPr>
          <w:rFonts w:cstheme="minorHAnsi"/>
        </w:rPr>
        <w:t xml:space="preserve">Op basis van bovenstaande kengetallen </w:t>
      </w:r>
      <w:r w:rsidR="00581871">
        <w:rPr>
          <w:rFonts w:cstheme="minorHAnsi"/>
        </w:rPr>
        <w:t>evalueer</w:t>
      </w:r>
      <w:r w:rsidRPr="00DC07FD">
        <w:rPr>
          <w:rFonts w:cstheme="minorHAnsi"/>
        </w:rPr>
        <w:t xml:space="preserve"> </w:t>
      </w:r>
      <w:r w:rsidR="0075071A">
        <w:rPr>
          <w:rFonts w:cstheme="minorHAnsi"/>
        </w:rPr>
        <w:t>je</w:t>
      </w:r>
      <w:r w:rsidR="0075071A" w:rsidRPr="00DC07FD">
        <w:rPr>
          <w:rFonts w:cstheme="minorHAnsi"/>
        </w:rPr>
        <w:t xml:space="preserve"> </w:t>
      </w:r>
      <w:r w:rsidRPr="00DC07FD">
        <w:rPr>
          <w:rFonts w:cstheme="minorHAnsi"/>
        </w:rPr>
        <w:t>de financiële</w:t>
      </w:r>
      <w:r w:rsidR="00581871">
        <w:rPr>
          <w:rFonts w:cstheme="minorHAnsi"/>
        </w:rPr>
        <w:t xml:space="preserve"> positie.</w:t>
      </w:r>
      <w:r w:rsidRPr="00DC07FD">
        <w:rPr>
          <w:rFonts w:cstheme="minorHAnsi"/>
        </w:rPr>
        <w:t xml:space="preserve"> </w:t>
      </w:r>
      <w:r w:rsidR="00162FD0">
        <w:rPr>
          <w:rFonts w:cstheme="minorHAnsi"/>
        </w:rPr>
        <w:t xml:space="preserve">En </w:t>
      </w:r>
      <w:r w:rsidR="0075071A">
        <w:rPr>
          <w:rFonts w:cstheme="minorHAnsi"/>
        </w:rPr>
        <w:t xml:space="preserve">je </w:t>
      </w:r>
      <w:r w:rsidR="00162FD0">
        <w:rPr>
          <w:rFonts w:cstheme="minorHAnsi"/>
        </w:rPr>
        <w:t xml:space="preserve">geeft aan of en hoe </w:t>
      </w:r>
      <w:r w:rsidR="0075071A">
        <w:rPr>
          <w:rFonts w:cstheme="minorHAnsi"/>
        </w:rPr>
        <w:t xml:space="preserve">je </w:t>
      </w:r>
      <w:r w:rsidR="00162FD0">
        <w:rPr>
          <w:rFonts w:cstheme="minorHAnsi"/>
        </w:rPr>
        <w:t>hierop gaat acteren. Op basis van de kengetallen zijn er drie mogelijke scenario</w:t>
      </w:r>
      <w:r w:rsidR="00A965FD">
        <w:rPr>
          <w:rFonts w:cstheme="minorHAnsi"/>
        </w:rPr>
        <w:t>’</w:t>
      </w:r>
      <w:r w:rsidR="00162FD0">
        <w:rPr>
          <w:rFonts w:cstheme="minorHAnsi"/>
        </w:rPr>
        <w:t>s denkbaar</w:t>
      </w:r>
      <w:r w:rsidR="00A965FD">
        <w:rPr>
          <w:rFonts w:cstheme="minorHAnsi"/>
        </w:rPr>
        <w:t>,</w:t>
      </w:r>
      <w:r w:rsidR="004341EB">
        <w:rPr>
          <w:rFonts w:cstheme="minorHAnsi"/>
        </w:rPr>
        <w:t xml:space="preserve"> waarbij </w:t>
      </w:r>
      <w:r w:rsidR="0075071A">
        <w:rPr>
          <w:rFonts w:cstheme="minorHAnsi"/>
        </w:rPr>
        <w:t xml:space="preserve">je </w:t>
      </w:r>
      <w:r w:rsidR="004341EB">
        <w:rPr>
          <w:rFonts w:cstheme="minorHAnsi"/>
        </w:rPr>
        <w:t>de volgende vragen kunt beantwoorden</w:t>
      </w:r>
      <w:r w:rsidR="00162FD0">
        <w:rPr>
          <w:rFonts w:cstheme="minorHAnsi"/>
        </w:rPr>
        <w:t>:</w:t>
      </w:r>
    </w:p>
    <w:p w14:paraId="085C547B" w14:textId="77777777" w:rsidR="004012F3" w:rsidRPr="00DC07FD" w:rsidRDefault="004012F3" w:rsidP="004012F3">
      <w:pPr>
        <w:spacing w:line="276" w:lineRule="auto"/>
        <w:rPr>
          <w:rFonts w:cstheme="minorHAnsi"/>
        </w:rPr>
      </w:pPr>
    </w:p>
    <w:p w14:paraId="5921B944" w14:textId="77777777" w:rsidR="00A965FD" w:rsidRPr="00DC07FD" w:rsidRDefault="00A965FD" w:rsidP="00A965FD">
      <w:pPr>
        <w:spacing w:line="276" w:lineRule="auto"/>
        <w:rPr>
          <w:rFonts w:cstheme="minorHAnsi"/>
          <w:b/>
          <w:bCs/>
        </w:rPr>
      </w:pPr>
      <w:r>
        <w:rPr>
          <w:rFonts w:cstheme="minorHAnsi"/>
        </w:rPr>
        <w:t>Scenario 1.</w:t>
      </w:r>
      <w:r w:rsidRPr="003024DF">
        <w:rPr>
          <w:rFonts w:cstheme="minorHAnsi"/>
          <w:b/>
        </w:rPr>
        <w:t xml:space="preserve"> </w:t>
      </w:r>
      <w:r>
        <w:rPr>
          <w:rFonts w:cstheme="minorHAnsi"/>
          <w:b/>
        </w:rPr>
        <w:t>F</w:t>
      </w:r>
      <w:r w:rsidRPr="003024DF">
        <w:rPr>
          <w:rFonts w:cstheme="minorHAnsi"/>
          <w:b/>
        </w:rPr>
        <w:t>ina</w:t>
      </w:r>
      <w:r w:rsidRPr="001B39D8">
        <w:rPr>
          <w:rFonts w:cstheme="minorHAnsi"/>
          <w:b/>
        </w:rPr>
        <w:t>nciële</w:t>
      </w:r>
      <w:r>
        <w:rPr>
          <w:rFonts w:cstheme="minorHAnsi"/>
          <w:b/>
        </w:rPr>
        <w:t xml:space="preserve"> en</w:t>
      </w:r>
      <w:r w:rsidRPr="001B39D8">
        <w:rPr>
          <w:rFonts w:cstheme="minorHAnsi"/>
          <w:b/>
        </w:rPr>
        <w:t>/</w:t>
      </w:r>
      <w:r>
        <w:rPr>
          <w:rFonts w:cstheme="minorHAnsi"/>
          <w:b/>
        </w:rPr>
        <w:t>of</w:t>
      </w:r>
      <w:r w:rsidRPr="001B39D8">
        <w:rPr>
          <w:rFonts w:cstheme="minorHAnsi"/>
          <w:b/>
        </w:rPr>
        <w:t xml:space="preserve"> reservepositie </w:t>
      </w:r>
      <w:r>
        <w:rPr>
          <w:rFonts w:cstheme="minorHAnsi"/>
          <w:b/>
        </w:rPr>
        <w:t>is op niveau</w:t>
      </w:r>
    </w:p>
    <w:p w14:paraId="7DCD4396" w14:textId="4545FCB2" w:rsidR="00A965FD" w:rsidRPr="00DC07FD" w:rsidRDefault="00A965FD" w:rsidP="00A965FD">
      <w:pPr>
        <w:pStyle w:val="Lijstalinea"/>
        <w:spacing w:line="240" w:lineRule="auto"/>
        <w:ind w:left="0"/>
      </w:pPr>
      <w:r>
        <w:t>H</w:t>
      </w:r>
      <w:r w:rsidRPr="00DC07FD">
        <w:t>et resultaat/ de rentabiliteit</w:t>
      </w:r>
      <w:r>
        <w:t xml:space="preserve"> blijft de komende jaren</w:t>
      </w:r>
      <w:r w:rsidRPr="00DC07FD">
        <w:t xml:space="preserve"> rond de </w:t>
      </w:r>
      <w:r w:rsidR="00A0409F">
        <w:t>nul</w:t>
      </w:r>
      <w:r w:rsidRPr="00DC07FD">
        <w:t xml:space="preserve"> :</w:t>
      </w:r>
    </w:p>
    <w:p w14:paraId="46A6C22F" w14:textId="6F1FB2B8" w:rsidR="00A965FD" w:rsidRDefault="00A965FD" w:rsidP="00A965FD">
      <w:pPr>
        <w:pStyle w:val="Lijstalinea"/>
        <w:numPr>
          <w:ilvl w:val="0"/>
          <w:numId w:val="14"/>
        </w:numPr>
        <w:spacing w:line="240" w:lineRule="auto"/>
      </w:pPr>
      <w:r>
        <w:t>H</w:t>
      </w:r>
      <w:r w:rsidRPr="00DC07FD">
        <w:t>oe verhoudt</w:t>
      </w:r>
      <w:r>
        <w:t xml:space="preserve"> dit zich</w:t>
      </w:r>
      <w:r w:rsidRPr="00DC07FD">
        <w:t xml:space="preserve"> tot het financieel beleid </w:t>
      </w:r>
      <w:r>
        <w:t xml:space="preserve">van </w:t>
      </w:r>
      <w:r w:rsidR="0075071A">
        <w:t xml:space="preserve">jouw </w:t>
      </w:r>
      <w:r>
        <w:t xml:space="preserve">schoolbestuur? </w:t>
      </w:r>
    </w:p>
    <w:p w14:paraId="0674661C" w14:textId="77777777" w:rsidR="00A965FD" w:rsidRDefault="00A965FD" w:rsidP="00A965FD">
      <w:pPr>
        <w:pStyle w:val="Lijstalinea"/>
        <w:numPr>
          <w:ilvl w:val="0"/>
          <w:numId w:val="14"/>
        </w:numPr>
        <w:spacing w:line="240" w:lineRule="auto"/>
      </w:pPr>
      <w:r>
        <w:t xml:space="preserve">Is dit een </w:t>
      </w:r>
      <w:r w:rsidRPr="005A5603">
        <w:rPr>
          <w:i/>
          <w:iCs/>
        </w:rPr>
        <w:t>gewenste</w:t>
      </w:r>
      <w:r>
        <w:t xml:space="preserve"> ontwikkeling?</w:t>
      </w:r>
    </w:p>
    <w:p w14:paraId="3A7DFC44" w14:textId="77777777" w:rsidR="00A965FD" w:rsidRPr="00DC07FD" w:rsidRDefault="00A965FD" w:rsidP="00A965FD">
      <w:pPr>
        <w:spacing w:line="240" w:lineRule="auto"/>
      </w:pPr>
    </w:p>
    <w:p w14:paraId="0E438A1B" w14:textId="28FC150D" w:rsidR="00A965FD" w:rsidRPr="00DC07FD" w:rsidRDefault="00A0409F" w:rsidP="00A965FD">
      <w:pPr>
        <w:spacing w:line="240" w:lineRule="auto"/>
      </w:pPr>
      <w:r>
        <w:t>H</w:t>
      </w:r>
      <w:r w:rsidR="00A965FD" w:rsidRPr="00DC07FD">
        <w:t xml:space="preserve">et resultaat/ de rentabiliteit </w:t>
      </w:r>
      <w:r w:rsidR="00A965FD">
        <w:t xml:space="preserve">ontwikkelt </w:t>
      </w:r>
      <w:r w:rsidR="00A965FD" w:rsidRPr="00DC07FD">
        <w:t xml:space="preserve">zich </w:t>
      </w:r>
      <w:r w:rsidR="00A965FD">
        <w:t xml:space="preserve">de komende jaren </w:t>
      </w:r>
      <w:r w:rsidR="00A965FD" w:rsidRPr="00DC07FD">
        <w:t>positief, dan wel negatief:</w:t>
      </w:r>
    </w:p>
    <w:p w14:paraId="5015F9A3" w14:textId="77777777" w:rsidR="00A965FD" w:rsidRPr="00DC07FD" w:rsidRDefault="00A965FD" w:rsidP="00A965FD">
      <w:pPr>
        <w:pStyle w:val="Lijstalinea"/>
        <w:numPr>
          <w:ilvl w:val="0"/>
          <w:numId w:val="14"/>
        </w:numPr>
        <w:spacing w:line="240" w:lineRule="auto"/>
      </w:pPr>
      <w:r>
        <w:t xml:space="preserve">Hoe </w:t>
      </w:r>
      <w:r w:rsidRPr="00DC07FD">
        <w:t xml:space="preserve">verhoudt </w:t>
      </w:r>
      <w:r>
        <w:t xml:space="preserve">dit zich </w:t>
      </w:r>
      <w:r w:rsidRPr="00DC07FD">
        <w:t>tot het financieel beleid van het schoolbestuur</w:t>
      </w:r>
      <w:r>
        <w:t>?</w:t>
      </w:r>
    </w:p>
    <w:p w14:paraId="7616B528" w14:textId="30B5E072" w:rsidR="00A965FD" w:rsidRPr="00DC07FD" w:rsidRDefault="00A965FD" w:rsidP="00A965FD">
      <w:pPr>
        <w:pStyle w:val="Lijstalinea"/>
        <w:numPr>
          <w:ilvl w:val="0"/>
          <w:numId w:val="14"/>
        </w:numPr>
        <w:spacing w:line="240" w:lineRule="auto"/>
      </w:pPr>
      <w:r>
        <w:t xml:space="preserve">Ga </w:t>
      </w:r>
      <w:r w:rsidR="0075071A">
        <w:t>je</w:t>
      </w:r>
      <w:r w:rsidR="0075071A" w:rsidRPr="00DC07FD">
        <w:t xml:space="preserve"> </w:t>
      </w:r>
      <w:r w:rsidRPr="00DC07FD">
        <w:t>hierop acteren?</w:t>
      </w:r>
      <w:r>
        <w:t xml:space="preserve"> Hoe?</w:t>
      </w:r>
    </w:p>
    <w:p w14:paraId="6030C2A7" w14:textId="511DB8BF" w:rsidR="00A965FD" w:rsidRPr="00DC07FD" w:rsidRDefault="00A965FD" w:rsidP="00A965FD">
      <w:pPr>
        <w:spacing w:line="276" w:lineRule="auto"/>
        <w:rPr>
          <w:rFonts w:cstheme="minorHAnsi"/>
          <w:b/>
          <w:bCs/>
        </w:rPr>
      </w:pPr>
      <w:r>
        <w:rPr>
          <w:rFonts w:cstheme="minorHAnsi"/>
          <w:b/>
        </w:rPr>
        <w:br/>
        <w:t xml:space="preserve">Scenario </w:t>
      </w:r>
      <w:r w:rsidRPr="001B39D8">
        <w:rPr>
          <w:rFonts w:cstheme="minorHAnsi"/>
          <w:b/>
        </w:rPr>
        <w:t xml:space="preserve">2. </w:t>
      </w:r>
      <w:r>
        <w:rPr>
          <w:rFonts w:cstheme="minorHAnsi"/>
          <w:b/>
        </w:rPr>
        <w:t>F</w:t>
      </w:r>
      <w:r w:rsidRPr="001B39D8">
        <w:rPr>
          <w:rFonts w:cstheme="minorHAnsi"/>
          <w:b/>
        </w:rPr>
        <w:t>inanciële</w:t>
      </w:r>
      <w:r>
        <w:rPr>
          <w:rFonts w:cstheme="minorHAnsi"/>
          <w:b/>
        </w:rPr>
        <w:t xml:space="preserve"> en</w:t>
      </w:r>
      <w:r w:rsidRPr="001B39D8">
        <w:rPr>
          <w:rFonts w:cstheme="minorHAnsi"/>
          <w:b/>
        </w:rPr>
        <w:t>/</w:t>
      </w:r>
      <w:r>
        <w:rPr>
          <w:rFonts w:cstheme="minorHAnsi"/>
          <w:b/>
        </w:rPr>
        <w:t>of</w:t>
      </w:r>
      <w:r w:rsidRPr="001B39D8">
        <w:rPr>
          <w:rFonts w:cstheme="minorHAnsi"/>
          <w:b/>
        </w:rPr>
        <w:t xml:space="preserve"> reservepos</w:t>
      </w:r>
      <w:r>
        <w:rPr>
          <w:rFonts w:cstheme="minorHAnsi"/>
          <w:b/>
        </w:rPr>
        <w:t>itie is</w:t>
      </w:r>
      <w:r w:rsidRPr="001B39D8">
        <w:rPr>
          <w:rFonts w:cstheme="minorHAnsi"/>
          <w:b/>
        </w:rPr>
        <w:t xml:space="preserve"> boven niveau</w:t>
      </w:r>
      <w:r>
        <w:rPr>
          <w:rFonts w:cstheme="minorHAnsi"/>
          <w:b/>
        </w:rPr>
        <w:t xml:space="preserve"> (de indicator reservepositie overschrijdt</w:t>
      </w:r>
      <w:r w:rsidR="00597E14">
        <w:rPr>
          <w:rFonts w:cstheme="minorHAnsi"/>
          <w:b/>
        </w:rPr>
        <w:t xml:space="preserve"> een</w:t>
      </w:r>
      <w:r>
        <w:rPr>
          <w:rFonts w:cstheme="minorHAnsi"/>
          <w:b/>
        </w:rPr>
        <w:t xml:space="preserve"> bovengrens)</w:t>
      </w:r>
    </w:p>
    <w:p w14:paraId="49A87C13" w14:textId="69C06C23" w:rsidR="00A965FD" w:rsidRPr="00DC07FD" w:rsidRDefault="00A965FD" w:rsidP="00A965FD">
      <w:pPr>
        <w:spacing w:line="240" w:lineRule="auto"/>
      </w:pPr>
      <w:r>
        <w:t>H</w:t>
      </w:r>
      <w:r w:rsidRPr="00DC07FD">
        <w:t xml:space="preserve">et resultaat/ de rentabiliteit </w:t>
      </w:r>
      <w:r>
        <w:t xml:space="preserve">blijft de komende jaren </w:t>
      </w:r>
      <w:r w:rsidRPr="00DC07FD">
        <w:t xml:space="preserve">rond de </w:t>
      </w:r>
      <w:r w:rsidR="00D201B3">
        <w:t>nul</w:t>
      </w:r>
      <w:r w:rsidRPr="00DC07FD">
        <w:t xml:space="preserve"> </w:t>
      </w:r>
      <w:r>
        <w:t>of</w:t>
      </w:r>
      <w:r w:rsidRPr="00DC07FD">
        <w:t xml:space="preserve"> neemt</w:t>
      </w:r>
      <w:r>
        <w:t xml:space="preserve"> toe</w:t>
      </w:r>
      <w:r w:rsidRPr="00DC07FD">
        <w:t>:</w:t>
      </w:r>
    </w:p>
    <w:p w14:paraId="5FACC4F5" w14:textId="095E5C27" w:rsidR="00A965FD" w:rsidRDefault="00A965FD" w:rsidP="00A965FD">
      <w:pPr>
        <w:pStyle w:val="Lijstalinea"/>
        <w:numPr>
          <w:ilvl w:val="0"/>
          <w:numId w:val="14"/>
        </w:numPr>
        <w:spacing w:line="240" w:lineRule="auto"/>
      </w:pPr>
      <w:r>
        <w:t>H</w:t>
      </w:r>
      <w:r w:rsidRPr="00DC07FD">
        <w:t xml:space="preserve">oe verhoudt </w:t>
      </w:r>
      <w:r>
        <w:t xml:space="preserve">dit zich </w:t>
      </w:r>
      <w:r w:rsidRPr="00DC07FD">
        <w:t>t</w:t>
      </w:r>
      <w:r>
        <w:t xml:space="preserve">ot het financieel beleid van </w:t>
      </w:r>
      <w:r w:rsidR="0075071A">
        <w:t>jouw</w:t>
      </w:r>
      <w:r w:rsidR="0075071A" w:rsidRPr="00DC07FD">
        <w:t xml:space="preserve"> </w:t>
      </w:r>
      <w:r w:rsidRPr="00DC07FD">
        <w:t>schoolbestuur</w:t>
      </w:r>
      <w:r>
        <w:t xml:space="preserve">? </w:t>
      </w:r>
    </w:p>
    <w:p w14:paraId="020CE5F7" w14:textId="77777777" w:rsidR="00A965FD" w:rsidRDefault="00A965FD" w:rsidP="00A965FD">
      <w:pPr>
        <w:pStyle w:val="Lijstalinea"/>
        <w:numPr>
          <w:ilvl w:val="0"/>
          <w:numId w:val="14"/>
        </w:numPr>
        <w:spacing w:line="240" w:lineRule="auto"/>
      </w:pPr>
      <w:r>
        <w:t>W</w:t>
      </w:r>
      <w:r w:rsidRPr="00DC07FD">
        <w:t>aarom</w:t>
      </w:r>
      <w:r>
        <w:t xml:space="preserve"> wordt</w:t>
      </w:r>
      <w:r w:rsidRPr="00DC07FD">
        <w:t xml:space="preserve"> </w:t>
      </w:r>
      <w:r>
        <w:t xml:space="preserve">de </w:t>
      </w:r>
      <w:r w:rsidRPr="00DC07FD">
        <w:t>fin</w:t>
      </w:r>
      <w:r>
        <w:t xml:space="preserve">anciële ruimte (nog) niet </w:t>
      </w:r>
      <w:r w:rsidRPr="00DC07FD">
        <w:t>ingezet</w:t>
      </w:r>
      <w:r>
        <w:t>?</w:t>
      </w:r>
    </w:p>
    <w:p w14:paraId="43DEEAFB" w14:textId="77777777" w:rsidR="00A965FD" w:rsidRPr="00DC07FD" w:rsidRDefault="00A965FD" w:rsidP="00A965FD">
      <w:pPr>
        <w:spacing w:line="240" w:lineRule="auto"/>
      </w:pPr>
    </w:p>
    <w:p w14:paraId="59E96624" w14:textId="77777777" w:rsidR="00A965FD" w:rsidRPr="00DC07FD" w:rsidRDefault="00A965FD" w:rsidP="00A965FD">
      <w:pPr>
        <w:spacing w:line="240" w:lineRule="auto"/>
      </w:pPr>
      <w:r>
        <w:t>H</w:t>
      </w:r>
      <w:r w:rsidRPr="00DC07FD">
        <w:t xml:space="preserve">et resultaat/ de rentabiliteit </w:t>
      </w:r>
      <w:r>
        <w:t xml:space="preserve">ontwikkelt </w:t>
      </w:r>
      <w:r w:rsidRPr="00DC07FD">
        <w:t xml:space="preserve">zich </w:t>
      </w:r>
      <w:r>
        <w:t xml:space="preserve">de komende jaren </w:t>
      </w:r>
      <w:r w:rsidRPr="00DC07FD">
        <w:t>negatief</w:t>
      </w:r>
      <w:r>
        <w:t>:</w:t>
      </w:r>
    </w:p>
    <w:p w14:paraId="6A006471" w14:textId="5D3DE751" w:rsidR="00A965FD" w:rsidRPr="00DC07FD" w:rsidRDefault="00A965FD" w:rsidP="00A965FD">
      <w:pPr>
        <w:pStyle w:val="Lijstalinea"/>
        <w:numPr>
          <w:ilvl w:val="0"/>
          <w:numId w:val="14"/>
        </w:numPr>
        <w:spacing w:line="240" w:lineRule="auto"/>
      </w:pPr>
      <w:r>
        <w:t>H</w:t>
      </w:r>
      <w:r w:rsidRPr="00DC07FD">
        <w:t xml:space="preserve">oe verhoudt </w:t>
      </w:r>
      <w:r>
        <w:t xml:space="preserve">dit zich </w:t>
      </w:r>
      <w:r w:rsidRPr="00DC07FD">
        <w:t>t</w:t>
      </w:r>
      <w:r>
        <w:t xml:space="preserve">ot het financieel beleid van </w:t>
      </w:r>
      <w:r w:rsidR="0075071A">
        <w:t>jouw</w:t>
      </w:r>
      <w:r w:rsidR="0075071A" w:rsidRPr="00DC07FD">
        <w:t xml:space="preserve"> </w:t>
      </w:r>
      <w:r w:rsidRPr="00DC07FD">
        <w:t>schoolbestuur</w:t>
      </w:r>
      <w:r>
        <w:t>?</w:t>
      </w:r>
    </w:p>
    <w:p w14:paraId="2C1A3C70" w14:textId="77777777" w:rsidR="00A965FD" w:rsidRPr="00DC07FD" w:rsidRDefault="00A965FD" w:rsidP="00A965FD">
      <w:pPr>
        <w:pStyle w:val="Lijstalinea"/>
        <w:numPr>
          <w:ilvl w:val="0"/>
          <w:numId w:val="14"/>
        </w:numPr>
        <w:spacing w:line="240" w:lineRule="auto"/>
      </w:pPr>
      <w:r>
        <w:t xml:space="preserve">Welke keuzes heeft het schoolbestuur </w:t>
      </w:r>
      <w:r w:rsidRPr="00DC07FD">
        <w:t>gemaakt om d</w:t>
      </w:r>
      <w:r>
        <w:t xml:space="preserve">e financiële ruimte in te zetten? </w:t>
      </w:r>
      <w:r w:rsidRPr="00DC07FD">
        <w:t xml:space="preserve"> </w:t>
      </w:r>
    </w:p>
    <w:p w14:paraId="058D520F" w14:textId="77777777" w:rsidR="00A965FD" w:rsidRPr="00DC07FD" w:rsidRDefault="00A965FD" w:rsidP="00A965FD"/>
    <w:p w14:paraId="1991B3DC" w14:textId="77777777" w:rsidR="00A965FD" w:rsidRPr="00DC07FD" w:rsidRDefault="00A965FD" w:rsidP="00A965FD">
      <w:pPr>
        <w:spacing w:line="276" w:lineRule="auto"/>
        <w:rPr>
          <w:rFonts w:cstheme="minorHAnsi"/>
          <w:b/>
          <w:bCs/>
        </w:rPr>
      </w:pPr>
      <w:r>
        <w:rPr>
          <w:rFonts w:cstheme="minorHAnsi"/>
          <w:b/>
        </w:rPr>
        <w:t xml:space="preserve">Scenario </w:t>
      </w:r>
      <w:r w:rsidRPr="001B39D8">
        <w:rPr>
          <w:rFonts w:cstheme="minorHAnsi"/>
          <w:b/>
        </w:rPr>
        <w:t xml:space="preserve">3. </w:t>
      </w:r>
      <w:r>
        <w:rPr>
          <w:rFonts w:cstheme="minorHAnsi"/>
          <w:b/>
        </w:rPr>
        <w:t>F</w:t>
      </w:r>
      <w:r w:rsidRPr="001B39D8">
        <w:rPr>
          <w:rFonts w:cstheme="minorHAnsi"/>
          <w:b/>
        </w:rPr>
        <w:t>inancië</w:t>
      </w:r>
      <w:r>
        <w:rPr>
          <w:rFonts w:cstheme="minorHAnsi"/>
          <w:b/>
        </w:rPr>
        <w:t xml:space="preserve">le en/of reservepositie </w:t>
      </w:r>
      <w:r w:rsidRPr="001B39D8">
        <w:rPr>
          <w:rFonts w:cstheme="minorHAnsi"/>
          <w:b/>
        </w:rPr>
        <w:t>is onder niveau</w:t>
      </w:r>
    </w:p>
    <w:p w14:paraId="05ADD16C" w14:textId="16016172" w:rsidR="00A965FD" w:rsidRPr="00DC07FD" w:rsidRDefault="00A965FD" w:rsidP="00A965FD">
      <w:pPr>
        <w:pStyle w:val="Lijstalinea"/>
        <w:numPr>
          <w:ilvl w:val="0"/>
          <w:numId w:val="14"/>
        </w:numPr>
        <w:spacing w:line="240" w:lineRule="auto"/>
      </w:pPr>
      <w:r>
        <w:lastRenderedPageBreak/>
        <w:t xml:space="preserve">Het resultaat en/of </w:t>
      </w:r>
      <w:r w:rsidRPr="00DC07FD">
        <w:t>de rentabiliteit</w:t>
      </w:r>
      <w:r>
        <w:t xml:space="preserve"> blijft de komende jaren</w:t>
      </w:r>
      <w:r w:rsidRPr="00DC07FD">
        <w:t xml:space="preserve"> rond de </w:t>
      </w:r>
      <w:r w:rsidR="00A0409F">
        <w:t>nul</w:t>
      </w:r>
      <w:r w:rsidRPr="00DC07FD">
        <w:t xml:space="preserve"> </w:t>
      </w:r>
      <w:r>
        <w:t>of neemt af</w:t>
      </w:r>
      <w:r w:rsidRPr="00DC07FD">
        <w:t>:</w:t>
      </w:r>
    </w:p>
    <w:p w14:paraId="7847CF2F" w14:textId="6AD2CAE4" w:rsidR="00A965FD" w:rsidRPr="00DC07FD" w:rsidRDefault="00A965FD" w:rsidP="00A965FD">
      <w:pPr>
        <w:pStyle w:val="Lijstalinea"/>
        <w:numPr>
          <w:ilvl w:val="1"/>
          <w:numId w:val="14"/>
        </w:numPr>
        <w:spacing w:line="240" w:lineRule="auto"/>
      </w:pPr>
      <w:r>
        <w:t xml:space="preserve">Hoe </w:t>
      </w:r>
      <w:r w:rsidRPr="00DC07FD">
        <w:t xml:space="preserve">verhoudt </w:t>
      </w:r>
      <w:r>
        <w:t xml:space="preserve">dit zich tot het financieel beleid van </w:t>
      </w:r>
      <w:r w:rsidR="0075071A">
        <w:t>jouw</w:t>
      </w:r>
      <w:r w:rsidR="0075071A" w:rsidRPr="00DC07FD">
        <w:t xml:space="preserve"> </w:t>
      </w:r>
      <w:r w:rsidRPr="00DC07FD">
        <w:t>schoolbestuur</w:t>
      </w:r>
      <w:r>
        <w:t>?</w:t>
      </w:r>
    </w:p>
    <w:p w14:paraId="75E42BB1" w14:textId="4E040703" w:rsidR="00A965FD" w:rsidRPr="00DC07FD" w:rsidRDefault="00A965FD" w:rsidP="00A965FD">
      <w:pPr>
        <w:pStyle w:val="Lijstalinea"/>
        <w:numPr>
          <w:ilvl w:val="1"/>
          <w:numId w:val="14"/>
        </w:numPr>
        <w:spacing w:line="240" w:lineRule="auto"/>
      </w:pPr>
      <w:r>
        <w:t>W</w:t>
      </w:r>
      <w:r w:rsidRPr="00DC07FD">
        <w:t xml:space="preserve">aarom </w:t>
      </w:r>
      <w:r>
        <w:t xml:space="preserve">wordt </w:t>
      </w:r>
      <w:r w:rsidRPr="00DC07FD">
        <w:t xml:space="preserve">de financiële positie niet </w:t>
      </w:r>
      <w:r>
        <w:t>op</w:t>
      </w:r>
      <w:r w:rsidRPr="00DC07FD">
        <w:t xml:space="preserve"> een aanvaardbaar niveau gebracht</w:t>
      </w:r>
      <w:r>
        <w:t>?</w:t>
      </w:r>
      <w:r w:rsidRPr="00DC07FD">
        <w:t xml:space="preserve"> </w:t>
      </w:r>
      <w:r>
        <w:br/>
      </w:r>
    </w:p>
    <w:p w14:paraId="4D6D1B9D" w14:textId="77777777" w:rsidR="00A965FD" w:rsidRPr="00DC07FD" w:rsidRDefault="00A965FD" w:rsidP="00A965FD">
      <w:pPr>
        <w:pStyle w:val="Lijstalinea"/>
        <w:numPr>
          <w:ilvl w:val="0"/>
          <w:numId w:val="14"/>
        </w:numPr>
        <w:spacing w:line="240" w:lineRule="auto"/>
      </w:pPr>
      <w:r>
        <w:t>H</w:t>
      </w:r>
      <w:r w:rsidRPr="00DC07FD">
        <w:t xml:space="preserve">et resultaat/ de rentabiliteit </w:t>
      </w:r>
      <w:r>
        <w:t xml:space="preserve">ontwikkelt zich de komende jaren </w:t>
      </w:r>
      <w:r w:rsidRPr="00DC07FD">
        <w:t>positief:</w:t>
      </w:r>
    </w:p>
    <w:p w14:paraId="6DC928AE" w14:textId="2CDCA432" w:rsidR="00A965FD" w:rsidRPr="00DC07FD" w:rsidRDefault="00A965FD" w:rsidP="00A965FD">
      <w:pPr>
        <w:pStyle w:val="Lijstalinea"/>
        <w:numPr>
          <w:ilvl w:val="1"/>
          <w:numId w:val="14"/>
        </w:numPr>
        <w:spacing w:line="240" w:lineRule="auto"/>
      </w:pPr>
      <w:r>
        <w:t>H</w:t>
      </w:r>
      <w:r w:rsidRPr="00DC07FD">
        <w:t xml:space="preserve">oe verhoudt </w:t>
      </w:r>
      <w:r>
        <w:t xml:space="preserve">dit feit zich </w:t>
      </w:r>
      <w:r w:rsidRPr="00DC07FD">
        <w:t>t</w:t>
      </w:r>
      <w:r>
        <w:t xml:space="preserve">ot het financieel beleid van </w:t>
      </w:r>
      <w:r w:rsidR="0075071A">
        <w:t>jouw</w:t>
      </w:r>
      <w:r w:rsidR="0075071A" w:rsidRPr="00DC07FD">
        <w:t xml:space="preserve"> </w:t>
      </w:r>
      <w:r w:rsidRPr="00DC07FD">
        <w:t>schoolbestuur</w:t>
      </w:r>
      <w:r>
        <w:t>?</w:t>
      </w:r>
    </w:p>
    <w:p w14:paraId="7BD5E863" w14:textId="77777777" w:rsidR="00BA2F75" w:rsidRDefault="00A965FD" w:rsidP="00BA2F75">
      <w:pPr>
        <w:pStyle w:val="Lijstalinea"/>
        <w:numPr>
          <w:ilvl w:val="1"/>
          <w:numId w:val="14"/>
        </w:numPr>
        <w:spacing w:line="240" w:lineRule="auto"/>
      </w:pPr>
      <w:r>
        <w:t>W</w:t>
      </w:r>
      <w:r w:rsidRPr="00DC07FD">
        <w:t>elke keuzes</w:t>
      </w:r>
      <w:r>
        <w:t xml:space="preserve"> heeft</w:t>
      </w:r>
      <w:r w:rsidRPr="00DC07FD">
        <w:t xml:space="preserve"> het schoolbestuur </w:t>
      </w:r>
      <w:r>
        <w:t>g</w:t>
      </w:r>
      <w:r w:rsidRPr="00DC07FD">
        <w:t>emaakt om de financiële</w:t>
      </w:r>
      <w:r>
        <w:t xml:space="preserve"> positie of de reserve</w:t>
      </w:r>
      <w:r w:rsidRPr="00DC07FD">
        <w:t xml:space="preserve">positie </w:t>
      </w:r>
      <w:r>
        <w:t>op</w:t>
      </w:r>
      <w:r w:rsidRPr="00DC07FD">
        <w:t xml:space="preserve"> een aanvaardbaar niveau te brengen?</w:t>
      </w:r>
    </w:p>
    <w:p w14:paraId="56276CFF" w14:textId="418D64AE" w:rsidR="00BA2F75" w:rsidRDefault="00BA2F75" w:rsidP="00BA2F75">
      <w:pPr>
        <w:spacing w:line="240" w:lineRule="auto"/>
        <w:rPr>
          <w:b/>
          <w:bCs/>
        </w:rPr>
      </w:pPr>
    </w:p>
    <w:p w14:paraId="17A4907D" w14:textId="661383A2" w:rsidR="00BA2F75" w:rsidRPr="00140C6B" w:rsidRDefault="00BA2F75" w:rsidP="00A578E0">
      <w:pPr>
        <w:pStyle w:val="Lijstalinea"/>
        <w:numPr>
          <w:ilvl w:val="0"/>
          <w:numId w:val="4"/>
        </w:numPr>
        <w:rPr>
          <w:b/>
        </w:rPr>
      </w:pPr>
      <w:r w:rsidRPr="00140C6B">
        <w:rPr>
          <w:b/>
        </w:rPr>
        <w:t xml:space="preserve">Wat moet er </w:t>
      </w:r>
      <w:r w:rsidR="009A488F" w:rsidRPr="00140C6B">
        <w:rPr>
          <w:b/>
        </w:rPr>
        <w:t xml:space="preserve">worden opgenomen </w:t>
      </w:r>
      <w:r w:rsidRPr="00140C6B">
        <w:rPr>
          <w:b/>
        </w:rPr>
        <w:t>in het voorwoord?</w:t>
      </w:r>
    </w:p>
    <w:p w14:paraId="5DD13D0A" w14:textId="66C0E786" w:rsidR="00BA2F75" w:rsidRDefault="00BA2F75" w:rsidP="00A578E0"/>
    <w:p w14:paraId="21D3ACE4" w14:textId="17FCBD4F" w:rsidR="00BA2F75" w:rsidRPr="009C4084" w:rsidRDefault="00BA2F75" w:rsidP="00A578E0">
      <w:pPr>
        <w:rPr>
          <w:b/>
          <w:bCs/>
        </w:rPr>
      </w:pPr>
      <w:r>
        <w:t xml:space="preserve">Het voorwoord van het bestuursverslag is vormvrij. Het is wel het gedeelte waarin de </w:t>
      </w:r>
      <w:r w:rsidRPr="009C4084">
        <w:rPr>
          <w:bCs/>
        </w:rPr>
        <w:t xml:space="preserve">bestuurder(s) zich </w:t>
      </w:r>
      <w:r>
        <w:rPr>
          <w:bCs/>
        </w:rPr>
        <w:t xml:space="preserve">meer persoonlijk tot de lezer van het jaarverslag bestuursverslag kan/ kunnen richten. Het voorwoord kan hierdoor goed gebruikt worden voor </w:t>
      </w:r>
    </w:p>
    <w:p w14:paraId="231714BC" w14:textId="3AF47AF7" w:rsidR="00BA2F75" w:rsidRPr="00A578E0" w:rsidRDefault="00BA2F75" w:rsidP="00A578E0">
      <w:pPr>
        <w:pStyle w:val="Lijstalinea"/>
        <w:numPr>
          <w:ilvl w:val="0"/>
          <w:numId w:val="18"/>
        </w:numPr>
        <w:spacing w:line="240" w:lineRule="auto"/>
        <w:rPr>
          <w:b/>
          <w:bCs/>
        </w:rPr>
      </w:pPr>
      <w:r>
        <w:rPr>
          <w:bCs/>
        </w:rPr>
        <w:t>Het geven van een leeswijzer</w:t>
      </w:r>
    </w:p>
    <w:p w14:paraId="1E57596D" w14:textId="4F690858" w:rsidR="00BA2F75" w:rsidRPr="00AD7469" w:rsidRDefault="00BA2F75" w:rsidP="00A578E0">
      <w:pPr>
        <w:pStyle w:val="Lijstalinea"/>
        <w:numPr>
          <w:ilvl w:val="0"/>
          <w:numId w:val="18"/>
        </w:numPr>
        <w:spacing w:line="240" w:lineRule="auto"/>
        <w:rPr>
          <w:b/>
          <w:bCs/>
        </w:rPr>
      </w:pPr>
      <w:r>
        <w:rPr>
          <w:bCs/>
        </w:rPr>
        <w:t>E</w:t>
      </w:r>
      <w:r w:rsidRPr="009C4084">
        <w:rPr>
          <w:bCs/>
        </w:rPr>
        <w:t xml:space="preserve">en korte samenvatting van de belangrijkste </w:t>
      </w:r>
      <w:r>
        <w:rPr>
          <w:bCs/>
        </w:rPr>
        <w:t xml:space="preserve">gebeurtenissen in het verslagjaar en/ of de belangrijkste  </w:t>
      </w:r>
      <w:r w:rsidRPr="009C4084">
        <w:rPr>
          <w:bCs/>
        </w:rPr>
        <w:t>punten uit het bestuursverslag</w:t>
      </w:r>
    </w:p>
    <w:p w14:paraId="180E6A97" w14:textId="48AFFA44" w:rsidR="00BA2F75" w:rsidRPr="00AD7469" w:rsidRDefault="00BA2F75" w:rsidP="00A578E0">
      <w:pPr>
        <w:pStyle w:val="Lijstalinea"/>
        <w:numPr>
          <w:ilvl w:val="0"/>
          <w:numId w:val="18"/>
        </w:numPr>
        <w:spacing w:line="240" w:lineRule="auto"/>
        <w:rPr>
          <w:b/>
          <w:bCs/>
        </w:rPr>
      </w:pPr>
      <w:r>
        <w:rPr>
          <w:bCs/>
        </w:rPr>
        <w:t>E</w:t>
      </w:r>
      <w:r w:rsidRPr="00AD7469">
        <w:rPr>
          <w:bCs/>
        </w:rPr>
        <w:t xml:space="preserve">en uitnodiging </w:t>
      </w:r>
      <w:r>
        <w:rPr>
          <w:bCs/>
        </w:rPr>
        <w:t xml:space="preserve">aan de </w:t>
      </w:r>
      <w:proofErr w:type="spellStart"/>
      <w:r>
        <w:rPr>
          <w:bCs/>
        </w:rPr>
        <w:t>de</w:t>
      </w:r>
      <w:proofErr w:type="spellEnd"/>
      <w:r>
        <w:rPr>
          <w:bCs/>
        </w:rPr>
        <w:t xml:space="preserve"> lezers van het jaarverslag om te reageren op het jaarverslag/ daarover de dialoog aan te gaan. </w:t>
      </w:r>
    </w:p>
    <w:p w14:paraId="3418431E" w14:textId="77777777" w:rsidR="00BA2F75" w:rsidRDefault="00BA2F75" w:rsidP="00A578E0"/>
    <w:p w14:paraId="1F47C4E2" w14:textId="77777777" w:rsidR="00BA2F75" w:rsidRPr="00140C6B" w:rsidRDefault="00BA2F75" w:rsidP="00A578E0">
      <w:pPr>
        <w:pStyle w:val="Lijstalinea"/>
        <w:numPr>
          <w:ilvl w:val="0"/>
          <w:numId w:val="4"/>
        </w:numPr>
        <w:rPr>
          <w:b/>
        </w:rPr>
      </w:pPr>
      <w:r w:rsidRPr="00140C6B">
        <w:rPr>
          <w:b/>
        </w:rPr>
        <w:t>In de RJ staat ook dat schoolbesturen zich moten verantwoorden over “Toelichting inzake de werkzaamheden op het gebied van onderzoek en ontwikkeling” en “Zaken met een politieke of maatschappelijke impact (overheidsprioriteiten)”. Deze worden niet genoemd in het format?</w:t>
      </w:r>
    </w:p>
    <w:p w14:paraId="72B53FD4" w14:textId="61509C79" w:rsidR="00BA2F75" w:rsidRDefault="00BA2F75" w:rsidP="00A578E0">
      <w:pPr>
        <w:pStyle w:val="Lijstalinea"/>
        <w:ind w:left="360"/>
      </w:pPr>
    </w:p>
    <w:p w14:paraId="6C1C3E4A" w14:textId="607723AB" w:rsidR="00BA2F75" w:rsidRPr="00BA2F75" w:rsidRDefault="00BA2F75" w:rsidP="00BA2F75">
      <w:pPr>
        <w:pStyle w:val="Lijstalinea"/>
        <w:ind w:left="360"/>
        <w:rPr>
          <w:rFonts w:asciiTheme="minorHAnsi" w:hAnsiTheme="minorHAnsi"/>
        </w:rPr>
      </w:pPr>
      <w:r w:rsidRPr="00AD7469">
        <w:t xml:space="preserve">Volgens </w:t>
      </w:r>
      <w:r>
        <w:t>RJ 660</w:t>
      </w:r>
      <w:r w:rsidRPr="00AD7469">
        <w:t xml:space="preserve"> zou </w:t>
      </w:r>
      <w:r>
        <w:t xml:space="preserve">inderdaad </w:t>
      </w:r>
      <w:r w:rsidRPr="00AD7469">
        <w:t xml:space="preserve">ook </w:t>
      </w:r>
      <w:r>
        <w:t xml:space="preserve">op deze thema’s worden ingegaan. De RJ 660 maakt geen onderscheid tussen de verschillende onderwijssectoren. </w:t>
      </w:r>
      <w:r w:rsidR="009A488F">
        <w:t xml:space="preserve">Bijvoorbeeld ‘Onderzoek en ontwikkeling’ zal binnen het PO minder vaak voorkomen dan bij universiteiten. Daarom wordt voorgesteld om </w:t>
      </w:r>
      <w:r w:rsidRPr="009C4084">
        <w:t>deze onderwerpen (voor</w:t>
      </w:r>
      <w:r>
        <w:t xml:space="preserve"> </w:t>
      </w:r>
      <w:r w:rsidRPr="009C4084">
        <w:t>zover deze uiteraard spelen binnen uw schoolbestuur) zoveel mogelijk</w:t>
      </w:r>
      <w:r w:rsidRPr="00BA2F75">
        <w:rPr>
          <w:rFonts w:asciiTheme="minorHAnsi" w:hAnsiTheme="minorHAnsi"/>
        </w:rPr>
        <w:t xml:space="preserve"> mee te nemen binnen de verschillende onderdelen van </w:t>
      </w:r>
      <w:r>
        <w:rPr>
          <w:rFonts w:asciiTheme="minorHAnsi" w:hAnsiTheme="minorHAnsi"/>
        </w:rPr>
        <w:t xml:space="preserve">hoofdstuk 2. </w:t>
      </w:r>
    </w:p>
    <w:p w14:paraId="6C8FBD39" w14:textId="615B29CB" w:rsidR="00BA2F75" w:rsidRDefault="00BA2F75" w:rsidP="00A578E0">
      <w:pPr>
        <w:pStyle w:val="Lijstalinea"/>
        <w:ind w:left="360"/>
      </w:pPr>
    </w:p>
    <w:p w14:paraId="015F34C8" w14:textId="77777777" w:rsidR="00BA2F75" w:rsidRDefault="00BA2F75" w:rsidP="00A578E0">
      <w:pPr>
        <w:pStyle w:val="Lijstalinea"/>
        <w:ind w:left="360"/>
      </w:pPr>
    </w:p>
    <w:p w14:paraId="1F58D1CB" w14:textId="5CF224E6" w:rsidR="00BA2F75" w:rsidRPr="00140C6B" w:rsidRDefault="00BA2F75" w:rsidP="00A578E0">
      <w:pPr>
        <w:pStyle w:val="Lijstalinea"/>
        <w:numPr>
          <w:ilvl w:val="0"/>
          <w:numId w:val="4"/>
        </w:numPr>
        <w:rPr>
          <w:b/>
        </w:rPr>
      </w:pPr>
      <w:r w:rsidRPr="00140C6B">
        <w:rPr>
          <w:b/>
        </w:rPr>
        <w:t>Bij verantwoording van financien wordt uitgegaan van een meerjarenperspectief van 3 jaar, maar volgens mijn accountant moet ik dat vo0r 5 jaar presenteren?</w:t>
      </w:r>
    </w:p>
    <w:p w14:paraId="685C2C38" w14:textId="581E96EF" w:rsidR="00BA2F75" w:rsidRDefault="00BA2F75" w:rsidP="00BA2F75">
      <w:pPr>
        <w:spacing w:line="240" w:lineRule="auto"/>
        <w:rPr>
          <w:b/>
          <w:bCs/>
        </w:rPr>
      </w:pPr>
    </w:p>
    <w:p w14:paraId="0CBCFF82" w14:textId="304293BB" w:rsidR="00BA2F75" w:rsidRDefault="009A488F" w:rsidP="00A578E0">
      <w:pPr>
        <w:spacing w:line="240" w:lineRule="auto"/>
        <w:ind w:left="360"/>
      </w:pPr>
      <w:r>
        <w:rPr>
          <w:bCs/>
        </w:rPr>
        <w:t>In het format is gekozen om aan te sluiten bij de meest voorkomende situatie. Maar i</w:t>
      </w:r>
      <w:r w:rsidR="00BA2F75" w:rsidRPr="00A578E0">
        <w:rPr>
          <w:rFonts w:ascii="Segoe UI" w:hAnsi="Segoe UI" w:cs="Segoe UI"/>
          <w:color w:val="000000"/>
          <w:sz w:val="20"/>
          <w:szCs w:val="20"/>
        </w:rPr>
        <w:t>ndien er sprake is van majeure investeringen (15% of meer van de totale baten)</w:t>
      </w:r>
      <w:r>
        <w:rPr>
          <w:rFonts w:ascii="Segoe UI" w:hAnsi="Segoe UI" w:cs="Segoe UI"/>
          <w:color w:val="000000"/>
          <w:sz w:val="20"/>
          <w:szCs w:val="20"/>
        </w:rPr>
        <w:t xml:space="preserve">, dan wel als er sprake is van </w:t>
      </w:r>
      <w:r w:rsidR="00BA2F75" w:rsidRPr="00A578E0">
        <w:rPr>
          <w:rFonts w:ascii="Segoe UI" w:hAnsi="Segoe UI" w:cs="Segoe UI"/>
          <w:color w:val="000000"/>
          <w:sz w:val="20"/>
          <w:szCs w:val="20"/>
        </w:rPr>
        <w:t xml:space="preserve">volledige doorcentralisatie van de huisvesting </w:t>
      </w:r>
      <w:r w:rsidRPr="009C4084">
        <w:rPr>
          <w:rFonts w:ascii="Segoe UI" w:hAnsi="Segoe UI" w:cs="Segoe UI"/>
          <w:color w:val="000000"/>
          <w:sz w:val="20"/>
          <w:szCs w:val="20"/>
        </w:rPr>
        <w:t xml:space="preserve">dient het meerjarig perspectief vijf jaren  </w:t>
      </w:r>
      <w:r>
        <w:rPr>
          <w:rFonts w:ascii="Segoe UI" w:hAnsi="Segoe UI" w:cs="Segoe UI"/>
          <w:color w:val="000000"/>
          <w:sz w:val="20"/>
          <w:szCs w:val="20"/>
        </w:rPr>
        <w:t>in plaats van drie te</w:t>
      </w:r>
      <w:r w:rsidRPr="009C4084">
        <w:rPr>
          <w:rFonts w:ascii="Segoe UI" w:hAnsi="Segoe UI" w:cs="Segoe UI"/>
          <w:color w:val="000000"/>
          <w:sz w:val="20"/>
          <w:szCs w:val="20"/>
        </w:rPr>
        <w:t xml:space="preserve"> omvatten</w:t>
      </w:r>
    </w:p>
    <w:p w14:paraId="31C66D20" w14:textId="77777777" w:rsidR="00360333" w:rsidRDefault="00360333" w:rsidP="00F1556C"/>
    <w:p w14:paraId="24552DDF" w14:textId="211C4A32" w:rsidR="00360333" w:rsidRPr="00140C6B" w:rsidRDefault="00360333" w:rsidP="00360333">
      <w:pPr>
        <w:pStyle w:val="Lijstalinea"/>
        <w:numPr>
          <w:ilvl w:val="0"/>
          <w:numId w:val="4"/>
        </w:numPr>
        <w:rPr>
          <w:b/>
        </w:rPr>
      </w:pPr>
      <w:r w:rsidRPr="00140C6B">
        <w:rPr>
          <w:b/>
        </w:rPr>
        <w:t>Wat moet ik verantwoorden bij internationalisering?</w:t>
      </w:r>
    </w:p>
    <w:p w14:paraId="15647EDD" w14:textId="77777777" w:rsidR="00360333" w:rsidRDefault="00360333" w:rsidP="00F1556C"/>
    <w:p w14:paraId="3D8CA6C6" w14:textId="7BF6E5D9" w:rsidR="00360333" w:rsidRDefault="00360333" w:rsidP="00F1556C">
      <w:r>
        <w:t>Algemene wet- en regelgeving rondom verslaggeving geeft aan dat  instellingen zich moeten verantwoorden over ‘internationalisering’ (BW2:391). Hierbij kan gedacht worden aan bijvoorbeeld Engels, Franse of Duitse taallessen</w:t>
      </w:r>
      <w:r w:rsidR="00AE04FA">
        <w:t xml:space="preserve"> (vroeg vreemdetalenonderwijs)</w:t>
      </w:r>
      <w:r>
        <w:t xml:space="preserve">, </w:t>
      </w:r>
      <w:r w:rsidR="00AE04FA">
        <w:t>uitwisselingen of een online samenwerkingsprogramma om leerlingen internationale ervaring op te laten doen. Wanneer schoolbesturen hier specifiek beleid op voeren,  kan daar verantwoording over plaatsvinden onder het kopje ‘internationalisering’ (zie hoofdstuk 2 van het format)</w:t>
      </w:r>
    </w:p>
    <w:p w14:paraId="46C04336" w14:textId="77777777" w:rsidR="00F1556C" w:rsidRDefault="00F1556C" w:rsidP="00F1556C"/>
    <w:p w14:paraId="58DF5172" w14:textId="77777777" w:rsidR="00F1556C" w:rsidRDefault="00F1556C" w:rsidP="00F1556C">
      <w:r>
        <w:t xml:space="preserve">Voor meer informatie, zie: </w:t>
      </w:r>
      <w:hyperlink r:id="rId14" w:history="1">
        <w:r w:rsidRPr="00BB4252">
          <w:rPr>
            <w:rStyle w:val="Hyperlink"/>
          </w:rPr>
          <w:t>https://www.nuffic.nl/onderwerpen/beginnen-met-internationalisering/beginnen-met-internationalisering-het-primair</w:t>
        </w:r>
      </w:hyperlink>
    </w:p>
    <w:p w14:paraId="0C225FA3" w14:textId="23B0E940" w:rsidR="00360333" w:rsidRDefault="00360333" w:rsidP="00F1556C"/>
    <w:p w14:paraId="54F10BC0" w14:textId="77777777" w:rsidR="00360333" w:rsidRPr="00DC07FD" w:rsidRDefault="00360333" w:rsidP="00F1556C"/>
    <w:p w14:paraId="02C54161" w14:textId="7F6837CE" w:rsidR="0075071A" w:rsidRPr="00DC07FD" w:rsidRDefault="0075071A" w:rsidP="00A965FD">
      <w:pPr>
        <w:spacing w:line="276" w:lineRule="auto"/>
      </w:pPr>
      <w:r>
        <w:t>Heb je andere vragen over het format voor het bestuursverslag? Mail naar f.vanberkel@poraad.nl</w:t>
      </w:r>
    </w:p>
    <w:sectPr w:rsidR="0075071A" w:rsidRPr="00DC07FD">
      <w:head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einier Goedhart" w:date="2020-11-04T12:03:00Z" w:initials="RG">
    <w:p w14:paraId="1DDCEFA4" w14:textId="52BDF7E2" w:rsidR="007852BB" w:rsidRDefault="007852BB">
      <w:pPr>
        <w:pStyle w:val="Tekstopmerking"/>
      </w:pPr>
      <w:r>
        <w:rPr>
          <w:rStyle w:val="Verwijzingopmerking"/>
        </w:rPr>
        <w:annotationRef/>
      </w:r>
      <w:r>
        <w:t>Verwijzen naar site waar checklist staat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DCEF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DCEFA4" w16cid:durableId="2353C7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A7AFA" w14:textId="77777777" w:rsidR="006A701A" w:rsidRDefault="006A701A" w:rsidP="00C21273">
      <w:pPr>
        <w:spacing w:line="240" w:lineRule="auto"/>
      </w:pPr>
      <w:r>
        <w:separator/>
      </w:r>
    </w:p>
  </w:endnote>
  <w:endnote w:type="continuationSeparator" w:id="0">
    <w:p w14:paraId="118D5414" w14:textId="77777777" w:rsidR="006A701A" w:rsidRDefault="006A701A" w:rsidP="00C212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Sitka Small"/>
    <w:charset w:val="00"/>
    <w:family w:val="auto"/>
    <w:pitch w:val="variable"/>
    <w:sig w:usb0="00000003"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08F85" w14:textId="77777777" w:rsidR="006A701A" w:rsidRDefault="006A701A" w:rsidP="00C21273">
      <w:pPr>
        <w:spacing w:line="240" w:lineRule="auto"/>
      </w:pPr>
      <w:r>
        <w:separator/>
      </w:r>
    </w:p>
  </w:footnote>
  <w:footnote w:type="continuationSeparator" w:id="0">
    <w:p w14:paraId="7BCC3033" w14:textId="77777777" w:rsidR="006A701A" w:rsidRDefault="006A701A" w:rsidP="00C212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93EB" w14:textId="5F673437" w:rsidR="00C21273" w:rsidRDefault="00C21273" w:rsidP="00C21273">
    <w:pPr>
      <w:pStyle w:val="Koptekst"/>
      <w:jc w:val="right"/>
    </w:pPr>
    <w:r>
      <w:rPr>
        <w:noProof/>
        <w:lang w:eastAsia="nl-NL"/>
      </w:rPr>
      <w:drawing>
        <wp:inline distT="0" distB="0" distL="0" distR="0" wp14:anchorId="394C0B10" wp14:editId="5F57D8C1">
          <wp:extent cx="1440000" cy="429524"/>
          <wp:effectExtent l="0" t="0" r="8255"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aad Logo _lc.jpg"/>
                  <pic:cNvPicPr/>
                </pic:nvPicPr>
                <pic:blipFill>
                  <a:blip r:embed="rId1">
                    <a:extLst>
                      <a:ext uri="{28A0092B-C50C-407E-A947-70E740481C1C}">
                        <a14:useLocalDpi xmlns:a14="http://schemas.microsoft.com/office/drawing/2010/main" val="0"/>
                      </a:ext>
                    </a:extLst>
                  </a:blip>
                  <a:stretch>
                    <a:fillRect/>
                  </a:stretch>
                </pic:blipFill>
                <pic:spPr>
                  <a:xfrm>
                    <a:off x="0" y="0"/>
                    <a:ext cx="1440000" cy="429524"/>
                  </a:xfrm>
                  <a:prstGeom prst="rect">
                    <a:avLst/>
                  </a:prstGeom>
                </pic:spPr>
              </pic:pic>
            </a:graphicData>
          </a:graphic>
        </wp:inline>
      </w:drawing>
    </w:r>
  </w:p>
  <w:p w14:paraId="154AFF58" w14:textId="77777777" w:rsidR="00C21273" w:rsidRDefault="00C21273" w:rsidP="0059683B">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922"/>
    <w:multiLevelType w:val="hybridMultilevel"/>
    <w:tmpl w:val="724423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077653"/>
    <w:multiLevelType w:val="hybridMultilevel"/>
    <w:tmpl w:val="1862D5FC"/>
    <w:lvl w:ilvl="0" w:tplc="1814325A">
      <w:numFmt w:val="bullet"/>
      <w:lvlText w:val="-"/>
      <w:lvlJc w:val="left"/>
      <w:pPr>
        <w:ind w:left="360" w:hanging="360"/>
      </w:pPr>
      <w:rPr>
        <w:rFonts w:ascii="Corbel" w:eastAsia="Calibri" w:hAnsi="Corbe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1A325C"/>
    <w:multiLevelType w:val="hybridMultilevel"/>
    <w:tmpl w:val="52D08384"/>
    <w:lvl w:ilvl="0" w:tplc="DE8AFEA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4D02A8"/>
    <w:multiLevelType w:val="hybridMultilevel"/>
    <w:tmpl w:val="B87A9278"/>
    <w:lvl w:ilvl="0" w:tplc="14403488">
      <w:numFmt w:val="bullet"/>
      <w:lvlText w:val=""/>
      <w:lvlJc w:val="left"/>
      <w:pPr>
        <w:ind w:left="1080" w:hanging="360"/>
      </w:pPr>
      <w:rPr>
        <w:rFonts w:ascii="Wingdings" w:eastAsiaTheme="minorHAnsi" w:hAnsi="Wingdings" w:cstheme="minorBidi" w:hint="default"/>
      </w:rPr>
    </w:lvl>
    <w:lvl w:ilvl="1" w:tplc="B28C4750">
      <w:numFmt w:val="bullet"/>
      <w:lvlText w:val=""/>
      <w:lvlJc w:val="left"/>
      <w:pPr>
        <w:ind w:left="1800" w:hanging="360"/>
      </w:pPr>
      <w:rPr>
        <w:rFonts w:ascii="Wingdings" w:eastAsiaTheme="minorHAnsi" w:hAnsi="Wingdings" w:cstheme="minorBidi" w:hint="default"/>
        <w:sz w:val="22"/>
      </w:rPr>
    </w:lvl>
    <w:lvl w:ilvl="2" w:tplc="14403488">
      <w:numFmt w:val="bullet"/>
      <w:lvlText w:val=""/>
      <w:lvlJc w:val="left"/>
      <w:pPr>
        <w:ind w:left="2520" w:hanging="360"/>
      </w:pPr>
      <w:rPr>
        <w:rFonts w:ascii="Wingdings" w:eastAsiaTheme="minorHAnsi" w:hAnsi="Wingdings" w:cstheme="minorBidi"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24E75EE"/>
    <w:multiLevelType w:val="multilevel"/>
    <w:tmpl w:val="16FE6F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6AB647C"/>
    <w:multiLevelType w:val="hybridMultilevel"/>
    <w:tmpl w:val="CB3EA34A"/>
    <w:lvl w:ilvl="0" w:tplc="5A6C4162">
      <w:numFmt w:val="bullet"/>
      <w:lvlText w:val="-"/>
      <w:lvlJc w:val="left"/>
      <w:pPr>
        <w:ind w:left="720" w:hanging="360"/>
      </w:pPr>
      <w:rPr>
        <w:rFonts w:ascii="Calibri" w:eastAsia="Arial Unicode MS"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7D7804"/>
    <w:multiLevelType w:val="multilevel"/>
    <w:tmpl w:val="E1BC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146DB"/>
    <w:multiLevelType w:val="hybridMultilevel"/>
    <w:tmpl w:val="BCF8FD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1F71FE"/>
    <w:multiLevelType w:val="hybridMultilevel"/>
    <w:tmpl w:val="BD2E34B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6E14A7"/>
    <w:multiLevelType w:val="hybridMultilevel"/>
    <w:tmpl w:val="E92CEA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DF158A8"/>
    <w:multiLevelType w:val="hybridMultilevel"/>
    <w:tmpl w:val="EFDC8EDE"/>
    <w:lvl w:ilvl="0" w:tplc="AFC6E362">
      <w:start w:val="14"/>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82D7A2A"/>
    <w:multiLevelType w:val="hybridMultilevel"/>
    <w:tmpl w:val="035C2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03006F"/>
    <w:multiLevelType w:val="hybridMultilevel"/>
    <w:tmpl w:val="3C54BB00"/>
    <w:lvl w:ilvl="0" w:tplc="7D1C1A04">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9E36D1A"/>
    <w:multiLevelType w:val="hybridMultilevel"/>
    <w:tmpl w:val="63EE0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DA65D4"/>
    <w:multiLevelType w:val="hybridMultilevel"/>
    <w:tmpl w:val="31284C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1772FC"/>
    <w:multiLevelType w:val="hybridMultilevel"/>
    <w:tmpl w:val="0CC4F8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E0E4F55"/>
    <w:multiLevelType w:val="hybridMultilevel"/>
    <w:tmpl w:val="6C5227F0"/>
    <w:lvl w:ilvl="0" w:tplc="7D1C1A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B7E5F4B"/>
    <w:multiLevelType w:val="hybridMultilevel"/>
    <w:tmpl w:val="D310CCE2"/>
    <w:lvl w:ilvl="0" w:tplc="6B8AE73E">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F830E03"/>
    <w:multiLevelType w:val="hybridMultilevel"/>
    <w:tmpl w:val="E91C96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12"/>
  </w:num>
  <w:num w:numId="5">
    <w:abstractNumId w:val="13"/>
  </w:num>
  <w:num w:numId="6">
    <w:abstractNumId w:val="5"/>
  </w:num>
  <w:num w:numId="7">
    <w:abstractNumId w:val="4"/>
  </w:num>
  <w:num w:numId="8">
    <w:abstractNumId w:val="3"/>
  </w:num>
  <w:num w:numId="9">
    <w:abstractNumId w:val="7"/>
  </w:num>
  <w:num w:numId="10">
    <w:abstractNumId w:val="18"/>
  </w:num>
  <w:num w:numId="11">
    <w:abstractNumId w:val="0"/>
  </w:num>
  <w:num w:numId="12">
    <w:abstractNumId w:val="15"/>
  </w:num>
  <w:num w:numId="13">
    <w:abstractNumId w:val="9"/>
  </w:num>
  <w:num w:numId="14">
    <w:abstractNumId w:val="17"/>
  </w:num>
  <w:num w:numId="15">
    <w:abstractNumId w:val="16"/>
  </w:num>
  <w:num w:numId="16">
    <w:abstractNumId w:val="8"/>
  </w:num>
  <w:num w:numId="17">
    <w:abstractNumId w:val="1"/>
  </w:num>
  <w:num w:numId="18">
    <w:abstractNumId w:val="14"/>
  </w:num>
  <w:num w:numId="19">
    <w:abstractNumId w:val="11"/>
  </w:num>
  <w:num w:numId="20">
    <w:abstractNumId w:val="10"/>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inier Goedhart">
    <w15:presenceInfo w15:providerId="AD" w15:userId="S-1-5-21-2868183808-3278052308-1582770083-1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F7"/>
    <w:rsid w:val="00005845"/>
    <w:rsid w:val="00005A70"/>
    <w:rsid w:val="00027663"/>
    <w:rsid w:val="00031F6B"/>
    <w:rsid w:val="0003627E"/>
    <w:rsid w:val="00046C7F"/>
    <w:rsid w:val="000571F0"/>
    <w:rsid w:val="00072DBC"/>
    <w:rsid w:val="000D3B55"/>
    <w:rsid w:val="000E2AD8"/>
    <w:rsid w:val="000E31EE"/>
    <w:rsid w:val="00117D0A"/>
    <w:rsid w:val="001201A2"/>
    <w:rsid w:val="00132C2E"/>
    <w:rsid w:val="00140C6B"/>
    <w:rsid w:val="00160964"/>
    <w:rsid w:val="00162FD0"/>
    <w:rsid w:val="001931B6"/>
    <w:rsid w:val="0022559A"/>
    <w:rsid w:val="00255506"/>
    <w:rsid w:val="00264FFD"/>
    <w:rsid w:val="0028553C"/>
    <w:rsid w:val="002B110F"/>
    <w:rsid w:val="002E7CA2"/>
    <w:rsid w:val="003024DF"/>
    <w:rsid w:val="003065AB"/>
    <w:rsid w:val="003318ED"/>
    <w:rsid w:val="00360333"/>
    <w:rsid w:val="003648AF"/>
    <w:rsid w:val="003B36C6"/>
    <w:rsid w:val="003C6082"/>
    <w:rsid w:val="004012F3"/>
    <w:rsid w:val="00417EE5"/>
    <w:rsid w:val="00422692"/>
    <w:rsid w:val="004341EB"/>
    <w:rsid w:val="004A74DE"/>
    <w:rsid w:val="004D3DED"/>
    <w:rsid w:val="004D3FCE"/>
    <w:rsid w:val="004F5677"/>
    <w:rsid w:val="00506DD5"/>
    <w:rsid w:val="00513FE1"/>
    <w:rsid w:val="005361E1"/>
    <w:rsid w:val="005606DA"/>
    <w:rsid w:val="00560F00"/>
    <w:rsid w:val="0057790E"/>
    <w:rsid w:val="00581871"/>
    <w:rsid w:val="0059683B"/>
    <w:rsid w:val="00597E14"/>
    <w:rsid w:val="005A5933"/>
    <w:rsid w:val="005B5844"/>
    <w:rsid w:val="005B6303"/>
    <w:rsid w:val="005D19AE"/>
    <w:rsid w:val="0062401A"/>
    <w:rsid w:val="00677842"/>
    <w:rsid w:val="00684844"/>
    <w:rsid w:val="00686607"/>
    <w:rsid w:val="006A35D5"/>
    <w:rsid w:val="006A701A"/>
    <w:rsid w:val="006C3620"/>
    <w:rsid w:val="006C7439"/>
    <w:rsid w:val="006E2A41"/>
    <w:rsid w:val="0075071A"/>
    <w:rsid w:val="007852BB"/>
    <w:rsid w:val="007C4BD9"/>
    <w:rsid w:val="007C798B"/>
    <w:rsid w:val="00854773"/>
    <w:rsid w:val="008C58B6"/>
    <w:rsid w:val="008D7AE8"/>
    <w:rsid w:val="00912BE2"/>
    <w:rsid w:val="00921EB5"/>
    <w:rsid w:val="00934276"/>
    <w:rsid w:val="009A488F"/>
    <w:rsid w:val="009A7C08"/>
    <w:rsid w:val="009C2B3F"/>
    <w:rsid w:val="00A0409F"/>
    <w:rsid w:val="00A357E7"/>
    <w:rsid w:val="00A46B71"/>
    <w:rsid w:val="00A550F7"/>
    <w:rsid w:val="00A578E0"/>
    <w:rsid w:val="00A636EA"/>
    <w:rsid w:val="00A80EB2"/>
    <w:rsid w:val="00A965FD"/>
    <w:rsid w:val="00AD49ED"/>
    <w:rsid w:val="00AD7469"/>
    <w:rsid w:val="00AE04FA"/>
    <w:rsid w:val="00AF1C8D"/>
    <w:rsid w:val="00B2502C"/>
    <w:rsid w:val="00B73079"/>
    <w:rsid w:val="00B805D0"/>
    <w:rsid w:val="00B94949"/>
    <w:rsid w:val="00B97A3C"/>
    <w:rsid w:val="00BA2F75"/>
    <w:rsid w:val="00BD0A7C"/>
    <w:rsid w:val="00BE06C0"/>
    <w:rsid w:val="00BE7062"/>
    <w:rsid w:val="00C21273"/>
    <w:rsid w:val="00C47D32"/>
    <w:rsid w:val="00C53FBD"/>
    <w:rsid w:val="00CA2F76"/>
    <w:rsid w:val="00CA4151"/>
    <w:rsid w:val="00CA4569"/>
    <w:rsid w:val="00CD1BAC"/>
    <w:rsid w:val="00CD352F"/>
    <w:rsid w:val="00D176B3"/>
    <w:rsid w:val="00D201B3"/>
    <w:rsid w:val="00D41625"/>
    <w:rsid w:val="00D46A38"/>
    <w:rsid w:val="00D627E2"/>
    <w:rsid w:val="00D70838"/>
    <w:rsid w:val="00D73400"/>
    <w:rsid w:val="00DD6521"/>
    <w:rsid w:val="00E1357E"/>
    <w:rsid w:val="00E16E11"/>
    <w:rsid w:val="00E569FA"/>
    <w:rsid w:val="00E60AF6"/>
    <w:rsid w:val="00EE7465"/>
    <w:rsid w:val="00F1556C"/>
    <w:rsid w:val="00F23F26"/>
    <w:rsid w:val="00F656F0"/>
    <w:rsid w:val="00F91A92"/>
    <w:rsid w:val="00FA18A7"/>
    <w:rsid w:val="00FE32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CB651"/>
  <w15:docId w15:val="{B4BA00D4-961D-4F03-B6E7-E1743270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Calibri" w:hAnsi="Calibri Light"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1EB5"/>
    <w:pPr>
      <w:spacing w:line="259" w:lineRule="auto"/>
    </w:pPr>
    <w:rPr>
      <w:rFonts w:ascii="Corbel" w:hAnsi="Corbel"/>
      <w:sz w:val="22"/>
      <w:szCs w:val="22"/>
    </w:rPr>
  </w:style>
  <w:style w:type="paragraph" w:styleId="Kop1">
    <w:name w:val="heading 1"/>
    <w:basedOn w:val="Standaard"/>
    <w:next w:val="Standaard"/>
    <w:link w:val="Kop1Char"/>
    <w:uiPriority w:val="9"/>
    <w:qFormat/>
    <w:rsid w:val="006A35D5"/>
    <w:pPr>
      <w:outlineLvl w:val="0"/>
    </w:pPr>
    <w:rPr>
      <w:b/>
      <w:color w:val="189FD5"/>
      <w:sz w:val="28"/>
    </w:rPr>
  </w:style>
  <w:style w:type="paragraph" w:styleId="Kop2">
    <w:name w:val="heading 2"/>
    <w:basedOn w:val="Kop1"/>
    <w:next w:val="Standaard"/>
    <w:link w:val="Kop2Char"/>
    <w:uiPriority w:val="9"/>
    <w:unhideWhenUsed/>
    <w:qFormat/>
    <w:rsid w:val="00921EB5"/>
    <w:pPr>
      <w:ind w:left="360" w:hanging="360"/>
      <w:outlineLvl w:val="1"/>
    </w:pPr>
  </w:style>
  <w:style w:type="paragraph" w:styleId="Kop3">
    <w:name w:val="heading 3"/>
    <w:basedOn w:val="Standaard"/>
    <w:next w:val="Standaard"/>
    <w:link w:val="Kop3Char"/>
    <w:uiPriority w:val="9"/>
    <w:semiHidden/>
    <w:unhideWhenUsed/>
    <w:qFormat/>
    <w:rsid w:val="0036033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ensters">
    <w:name w:val="Vensters"/>
    <w:basedOn w:val="Kop1"/>
    <w:link w:val="VenstersChar"/>
    <w:qFormat/>
    <w:rsid w:val="00921EB5"/>
    <w:rPr>
      <w:b w:val="0"/>
    </w:rPr>
  </w:style>
  <w:style w:type="character" w:customStyle="1" w:styleId="VenstersChar">
    <w:name w:val="Vensters Char"/>
    <w:basedOn w:val="Kop1Char"/>
    <w:link w:val="Vensters"/>
    <w:rsid w:val="00921EB5"/>
    <w:rPr>
      <w:rFonts w:ascii="Montserrat" w:eastAsia="Yu Gothic Light" w:hAnsi="Montserrat" w:cstheme="majorBidi"/>
      <w:b/>
      <w:color w:val="641C5C"/>
      <w:kern w:val="28"/>
      <w:sz w:val="28"/>
      <w:szCs w:val="28"/>
    </w:rPr>
  </w:style>
  <w:style w:type="character" w:customStyle="1" w:styleId="Kop1Char">
    <w:name w:val="Kop 1 Char"/>
    <w:link w:val="Kop1"/>
    <w:uiPriority w:val="9"/>
    <w:rsid w:val="006A35D5"/>
    <w:rPr>
      <w:rFonts w:ascii="Corbel" w:hAnsi="Corbel"/>
      <w:b/>
      <w:color w:val="189FD5"/>
      <w:sz w:val="28"/>
      <w:szCs w:val="22"/>
    </w:rPr>
  </w:style>
  <w:style w:type="paragraph" w:styleId="Titel">
    <w:name w:val="Title"/>
    <w:basedOn w:val="Standaard"/>
    <w:next w:val="Standaard"/>
    <w:link w:val="TitelChar"/>
    <w:uiPriority w:val="10"/>
    <w:qFormat/>
    <w:rsid w:val="00921EB5"/>
    <w:pPr>
      <w:spacing w:line="240" w:lineRule="auto"/>
      <w:contextualSpacing/>
    </w:pPr>
    <w:rPr>
      <w:rFonts w:ascii="Montserrat" w:eastAsia="Yu Gothic Light" w:hAnsi="Montserrat" w:cstheme="majorBidi"/>
      <w:b/>
      <w:color w:val="641C5C"/>
      <w:kern w:val="28"/>
      <w:sz w:val="56"/>
      <w:szCs w:val="56"/>
    </w:rPr>
  </w:style>
  <w:style w:type="character" w:customStyle="1" w:styleId="TitelChar">
    <w:name w:val="Titel Char"/>
    <w:link w:val="Titel"/>
    <w:uiPriority w:val="10"/>
    <w:rsid w:val="00921EB5"/>
    <w:rPr>
      <w:rFonts w:ascii="Montserrat" w:eastAsia="Yu Gothic Light" w:hAnsi="Montserrat" w:cstheme="majorBidi"/>
      <w:b/>
      <w:color w:val="641C5C"/>
      <w:kern w:val="28"/>
      <w:sz w:val="56"/>
      <w:szCs w:val="56"/>
    </w:rPr>
  </w:style>
  <w:style w:type="character" w:customStyle="1" w:styleId="Kop2Char">
    <w:name w:val="Kop 2 Char"/>
    <w:link w:val="Kop2"/>
    <w:uiPriority w:val="9"/>
    <w:rsid w:val="00921EB5"/>
    <w:rPr>
      <w:rFonts w:ascii="Corbel" w:eastAsia="Yu Gothic Light" w:hAnsi="Corbel"/>
      <w:color w:val="641C5C"/>
      <w:kern w:val="28"/>
      <w:sz w:val="28"/>
      <w:szCs w:val="28"/>
    </w:rPr>
  </w:style>
  <w:style w:type="character" w:styleId="Nadruk">
    <w:name w:val="Emphasis"/>
    <w:uiPriority w:val="20"/>
    <w:qFormat/>
    <w:rsid w:val="00921EB5"/>
    <w:rPr>
      <w:i/>
      <w:iCs/>
    </w:rPr>
  </w:style>
  <w:style w:type="paragraph" w:styleId="Normaalweb">
    <w:name w:val="Normal (Web)"/>
    <w:basedOn w:val="Standaard"/>
    <w:uiPriority w:val="99"/>
    <w:unhideWhenUsed/>
    <w:rsid w:val="00921EB5"/>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39"/>
    <w:rsid w:val="00921EB5"/>
    <w:rPr>
      <w:rFonts w:ascii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21EB5"/>
    <w:pPr>
      <w:ind w:left="720"/>
      <w:contextualSpacing/>
    </w:pPr>
  </w:style>
  <w:style w:type="character" w:styleId="Subtielebenadrukking">
    <w:name w:val="Subtle Emphasis"/>
    <w:uiPriority w:val="19"/>
    <w:qFormat/>
    <w:rsid w:val="00921EB5"/>
    <w:rPr>
      <w:i/>
      <w:iCs/>
      <w:color w:val="404040"/>
    </w:rPr>
  </w:style>
  <w:style w:type="character" w:styleId="Verwijzingopmerking">
    <w:name w:val="annotation reference"/>
    <w:basedOn w:val="Standaardalinea-lettertype"/>
    <w:uiPriority w:val="99"/>
    <w:semiHidden/>
    <w:unhideWhenUsed/>
    <w:rsid w:val="00513FE1"/>
    <w:rPr>
      <w:sz w:val="16"/>
      <w:szCs w:val="16"/>
    </w:rPr>
  </w:style>
  <w:style w:type="paragraph" w:styleId="Tekstopmerking">
    <w:name w:val="annotation text"/>
    <w:basedOn w:val="Standaard"/>
    <w:link w:val="TekstopmerkingChar"/>
    <w:uiPriority w:val="99"/>
    <w:unhideWhenUsed/>
    <w:rsid w:val="00513FE1"/>
    <w:pPr>
      <w:spacing w:after="160"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rsid w:val="00513FE1"/>
    <w:rPr>
      <w:rFonts w:asciiTheme="minorHAnsi" w:eastAsiaTheme="minorHAnsi" w:hAnsiTheme="minorHAnsi" w:cstheme="minorBidi"/>
    </w:rPr>
  </w:style>
  <w:style w:type="paragraph" w:styleId="Geenafstand">
    <w:name w:val="No Spacing"/>
    <w:uiPriority w:val="1"/>
    <w:qFormat/>
    <w:rsid w:val="00513FE1"/>
    <w:rPr>
      <w:rFonts w:asciiTheme="minorHAnsi" w:eastAsiaTheme="minorHAnsi" w:hAnsiTheme="minorHAnsi" w:cstheme="minorBidi"/>
      <w:sz w:val="22"/>
      <w:szCs w:val="22"/>
    </w:rPr>
  </w:style>
  <w:style w:type="character" w:styleId="Hyperlink">
    <w:name w:val="Hyperlink"/>
    <w:basedOn w:val="Standaardalinea-lettertype"/>
    <w:uiPriority w:val="99"/>
    <w:unhideWhenUsed/>
    <w:rsid w:val="00513FE1"/>
    <w:rPr>
      <w:color w:val="0563C1" w:themeColor="hyperlink"/>
      <w:u w:val="single"/>
    </w:rPr>
  </w:style>
  <w:style w:type="paragraph" w:styleId="Ballontekst">
    <w:name w:val="Balloon Text"/>
    <w:basedOn w:val="Standaard"/>
    <w:link w:val="BallontekstChar"/>
    <w:uiPriority w:val="99"/>
    <w:semiHidden/>
    <w:unhideWhenUsed/>
    <w:rsid w:val="00513FE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3FE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046C7F"/>
    <w:pPr>
      <w:spacing w:after="0"/>
    </w:pPr>
    <w:rPr>
      <w:rFonts w:ascii="Corbel" w:eastAsia="Calibri" w:hAnsi="Corbel" w:cs="Times New Roman"/>
      <w:b/>
      <w:bCs/>
    </w:rPr>
  </w:style>
  <w:style w:type="character" w:customStyle="1" w:styleId="OnderwerpvanopmerkingChar">
    <w:name w:val="Onderwerp van opmerking Char"/>
    <w:basedOn w:val="TekstopmerkingChar"/>
    <w:link w:val="Onderwerpvanopmerking"/>
    <w:uiPriority w:val="99"/>
    <w:semiHidden/>
    <w:rsid w:val="00046C7F"/>
    <w:rPr>
      <w:rFonts w:ascii="Corbel" w:eastAsiaTheme="minorHAnsi" w:hAnsi="Corbel" w:cstheme="minorBidi"/>
      <w:b/>
      <w:bCs/>
    </w:rPr>
  </w:style>
  <w:style w:type="character" w:styleId="GevolgdeHyperlink">
    <w:name w:val="FollowedHyperlink"/>
    <w:basedOn w:val="Standaardalinea-lettertype"/>
    <w:uiPriority w:val="99"/>
    <w:semiHidden/>
    <w:unhideWhenUsed/>
    <w:rsid w:val="00E16E11"/>
    <w:rPr>
      <w:color w:val="954F72" w:themeColor="followedHyperlink"/>
      <w:u w:val="single"/>
    </w:rPr>
  </w:style>
  <w:style w:type="table" w:customStyle="1" w:styleId="Rastertabel4-Accent41">
    <w:name w:val="Rastertabel 4 - Accent 41"/>
    <w:basedOn w:val="Standaardtabel"/>
    <w:uiPriority w:val="49"/>
    <w:rsid w:val="00CA4569"/>
    <w:rPr>
      <w:rFonts w:asciiTheme="minorHAnsi" w:eastAsiaTheme="minorHAnsi" w:hAnsiTheme="minorHAnsi" w:cstheme="minorBidi"/>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Koptekst">
    <w:name w:val="header"/>
    <w:basedOn w:val="Standaard"/>
    <w:link w:val="KoptekstChar"/>
    <w:uiPriority w:val="99"/>
    <w:unhideWhenUsed/>
    <w:rsid w:val="00C2127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21273"/>
    <w:rPr>
      <w:rFonts w:ascii="Corbel" w:hAnsi="Corbel"/>
      <w:sz w:val="22"/>
      <w:szCs w:val="22"/>
    </w:rPr>
  </w:style>
  <w:style w:type="paragraph" w:styleId="Voettekst">
    <w:name w:val="footer"/>
    <w:basedOn w:val="Standaard"/>
    <w:link w:val="VoettekstChar"/>
    <w:uiPriority w:val="99"/>
    <w:unhideWhenUsed/>
    <w:rsid w:val="00C2127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21273"/>
    <w:rPr>
      <w:rFonts w:ascii="Corbel" w:hAnsi="Corbel"/>
      <w:sz w:val="22"/>
      <w:szCs w:val="22"/>
    </w:rPr>
  </w:style>
  <w:style w:type="character" w:customStyle="1" w:styleId="Kop3Char">
    <w:name w:val="Kop 3 Char"/>
    <w:basedOn w:val="Standaardalinea-lettertype"/>
    <w:link w:val="Kop3"/>
    <w:uiPriority w:val="9"/>
    <w:semiHidden/>
    <w:rsid w:val="0036033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86604">
      <w:bodyDiv w:val="1"/>
      <w:marLeft w:val="0"/>
      <w:marRight w:val="0"/>
      <w:marTop w:val="0"/>
      <w:marBottom w:val="0"/>
      <w:divBdr>
        <w:top w:val="none" w:sz="0" w:space="0" w:color="auto"/>
        <w:left w:val="none" w:sz="0" w:space="0" w:color="auto"/>
        <w:bottom w:val="none" w:sz="0" w:space="0" w:color="auto"/>
        <w:right w:val="none" w:sz="0" w:space="0" w:color="auto"/>
      </w:divBdr>
    </w:div>
    <w:div w:id="1439984586">
      <w:bodyDiv w:val="1"/>
      <w:marLeft w:val="0"/>
      <w:marRight w:val="0"/>
      <w:marTop w:val="0"/>
      <w:marBottom w:val="0"/>
      <w:divBdr>
        <w:top w:val="none" w:sz="0" w:space="0" w:color="auto"/>
        <w:left w:val="none" w:sz="0" w:space="0" w:color="auto"/>
        <w:bottom w:val="none" w:sz="0" w:space="0" w:color="auto"/>
        <w:right w:val="none" w:sz="0" w:space="0" w:color="auto"/>
      </w:divBdr>
    </w:div>
    <w:div w:id="178653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ffic.nl/onderwerpen/beginnen-met-internationalisering/beginnen-met-internationalisering-het-prima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38996DA600C64395D7AAB8C679FA8F" ma:contentTypeVersion="10" ma:contentTypeDescription="Een nieuw document maken." ma:contentTypeScope="" ma:versionID="e898d75df9426d20636355acbec7b666">
  <xsd:schema xmlns:xsd="http://www.w3.org/2001/XMLSchema" xmlns:xs="http://www.w3.org/2001/XMLSchema" xmlns:p="http://schemas.microsoft.com/office/2006/metadata/properties" xmlns:ns2="19dba256-84d9-46e7-87fd-88579b436152" xmlns:ns3="ee0861c6-95f4-4eea-8a31-7f1184823f10" targetNamespace="http://schemas.microsoft.com/office/2006/metadata/properties" ma:root="true" ma:fieldsID="02444702eed8a0f31dd84f0771e03af7" ns2:_="" ns3:_="">
    <xsd:import namespace="19dba256-84d9-46e7-87fd-88579b436152"/>
    <xsd:import namespace="ee0861c6-95f4-4eea-8a31-7f1184823f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ba256-84d9-46e7-87fd-88579b436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0861c6-95f4-4eea-8a31-7f1184823f1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484FB-1461-432A-955D-09FF4CF32104}">
  <ds:schemaRefs>
    <ds:schemaRef ds:uri="http://schemas.microsoft.com/sharepoint/v3/contenttype/forms"/>
  </ds:schemaRefs>
</ds:datastoreItem>
</file>

<file path=customXml/itemProps2.xml><?xml version="1.0" encoding="utf-8"?>
<ds:datastoreItem xmlns:ds="http://schemas.openxmlformats.org/officeDocument/2006/customXml" ds:itemID="{566AA527-7B34-4698-8FDA-D02A5CC5F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ba256-84d9-46e7-87fd-88579b436152"/>
    <ds:schemaRef ds:uri="ee0861c6-95f4-4eea-8a31-7f1184823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0A2C1-F37E-4FE5-9190-E7EF61D71269}">
  <ds:schemaRefs>
    <ds:schemaRef ds:uri="http://schemas.openxmlformats.org/officeDocument/2006/bibliography"/>
  </ds:schemaRefs>
</ds:datastoreItem>
</file>

<file path=customXml/itemProps4.xml><?xml version="1.0" encoding="utf-8"?>
<ds:datastoreItem xmlns:ds="http://schemas.openxmlformats.org/officeDocument/2006/customXml" ds:itemID="{E69629AD-8D7A-4A6E-8568-6DA81FE459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2289</Words>
  <Characters>12595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PO-Raad</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Fenna van Berkel</dc:creator>
  <cp:lastModifiedBy>Edith Severins</cp:lastModifiedBy>
  <cp:revision>3</cp:revision>
  <dcterms:created xsi:type="dcterms:W3CDTF">2020-11-18T07:45:00Z</dcterms:created>
  <dcterms:modified xsi:type="dcterms:W3CDTF">2020-11-18T07:45:00Z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0x0101005338996DA600C64395D7AAB8C679FA8F</vt:lpwstr>
  </property>
</Properties>
</file>